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662" w:rsidRPr="00FD6B2D" w:rsidRDefault="003D0662" w:rsidP="003D0662">
      <w:pPr>
        <w:pStyle w:val="Default"/>
        <w:rPr>
          <w:rFonts w:asciiTheme="minorHAnsi" w:hAnsiTheme="minorHAnsi"/>
          <w:sz w:val="22"/>
          <w:szCs w:val="22"/>
        </w:rPr>
      </w:pPr>
    </w:p>
    <w:p w:rsidR="003D0662" w:rsidRPr="007F779D" w:rsidRDefault="003D0662" w:rsidP="00476F7A">
      <w:pPr>
        <w:pStyle w:val="Default"/>
        <w:jc w:val="both"/>
        <w:rPr>
          <w:rFonts w:asciiTheme="minorHAnsi" w:hAnsiTheme="minorHAnsi" w:cstheme="minorHAnsi"/>
          <w:b/>
          <w:bCs/>
          <w:sz w:val="22"/>
          <w:szCs w:val="22"/>
        </w:rPr>
      </w:pPr>
      <w:r w:rsidRPr="007F779D">
        <w:rPr>
          <w:rFonts w:asciiTheme="minorHAnsi" w:hAnsiTheme="minorHAnsi" w:cstheme="minorHAnsi"/>
          <w:b/>
          <w:bCs/>
          <w:sz w:val="22"/>
          <w:szCs w:val="22"/>
        </w:rPr>
        <w:t xml:space="preserve">LINEE GUIDA PER L’ISCRIZIONE </w:t>
      </w:r>
      <w:r w:rsidR="000D4B1C" w:rsidRPr="007F779D">
        <w:rPr>
          <w:rFonts w:asciiTheme="minorHAnsi" w:hAnsiTheme="minorHAnsi" w:cstheme="minorHAnsi"/>
          <w:b/>
          <w:bCs/>
          <w:sz w:val="22"/>
          <w:szCs w:val="22"/>
        </w:rPr>
        <w:t xml:space="preserve">ALLA PROCEDURA </w:t>
      </w:r>
      <w:r w:rsidR="00692EF8" w:rsidRPr="007F779D">
        <w:rPr>
          <w:rFonts w:asciiTheme="minorHAnsi" w:hAnsiTheme="minorHAnsi" w:cstheme="minorHAnsi"/>
          <w:b/>
          <w:bCs/>
          <w:sz w:val="22"/>
          <w:szCs w:val="22"/>
        </w:rPr>
        <w:t>DEI LAUREATI</w:t>
      </w:r>
      <w:r w:rsidR="00EF7C9F" w:rsidRPr="007F779D">
        <w:rPr>
          <w:rFonts w:asciiTheme="minorHAnsi" w:hAnsiTheme="minorHAnsi" w:cstheme="minorHAnsi"/>
          <w:b/>
          <w:bCs/>
          <w:sz w:val="22"/>
          <w:szCs w:val="22"/>
        </w:rPr>
        <w:t xml:space="preserve"> IN MEDICINA E CHIRURGIA</w:t>
      </w:r>
      <w:r w:rsidR="00692EF8" w:rsidRPr="007F779D">
        <w:rPr>
          <w:rFonts w:asciiTheme="minorHAnsi" w:hAnsiTheme="minorHAnsi" w:cstheme="minorHAnsi"/>
          <w:b/>
          <w:bCs/>
          <w:sz w:val="22"/>
          <w:szCs w:val="22"/>
        </w:rPr>
        <w:t xml:space="preserve"> UNIMORE </w:t>
      </w:r>
      <w:r w:rsidRPr="007F779D">
        <w:rPr>
          <w:rFonts w:asciiTheme="minorHAnsi" w:hAnsiTheme="minorHAnsi" w:cstheme="minorHAnsi"/>
          <w:b/>
          <w:bCs/>
          <w:sz w:val="22"/>
          <w:szCs w:val="22"/>
        </w:rPr>
        <w:t xml:space="preserve">AI FINI DEL CONSEGUIMENTO DELL’ABILITAZIONE </w:t>
      </w:r>
      <w:r w:rsidR="00EA7A65" w:rsidRPr="007F779D">
        <w:rPr>
          <w:rFonts w:asciiTheme="minorHAnsi" w:hAnsiTheme="minorHAnsi" w:cstheme="minorHAnsi"/>
          <w:b/>
          <w:bCs/>
          <w:sz w:val="22"/>
          <w:szCs w:val="22"/>
        </w:rPr>
        <w:t>POST LAUREAM</w:t>
      </w:r>
    </w:p>
    <w:p w:rsidR="00EA7A65" w:rsidRPr="007F779D" w:rsidRDefault="00EA7A65" w:rsidP="00476F7A">
      <w:pPr>
        <w:pStyle w:val="Default"/>
        <w:jc w:val="both"/>
        <w:rPr>
          <w:rFonts w:asciiTheme="minorHAnsi" w:hAnsiTheme="minorHAnsi" w:cstheme="minorHAnsi"/>
          <w:b/>
          <w:bCs/>
          <w:sz w:val="22"/>
          <w:szCs w:val="22"/>
        </w:rPr>
      </w:pPr>
    </w:p>
    <w:p w:rsidR="00EA7A65" w:rsidRPr="007F779D" w:rsidRDefault="00EA7A65" w:rsidP="003D0662">
      <w:pPr>
        <w:pStyle w:val="Default"/>
        <w:rPr>
          <w:rFonts w:asciiTheme="minorHAnsi" w:hAnsiTheme="minorHAnsi" w:cstheme="minorHAnsi"/>
          <w:b/>
          <w:bCs/>
          <w:sz w:val="22"/>
          <w:szCs w:val="22"/>
        </w:rPr>
      </w:pPr>
      <w:r w:rsidRPr="007F779D">
        <w:rPr>
          <w:rFonts w:asciiTheme="minorHAnsi" w:hAnsiTheme="minorHAnsi" w:cstheme="minorHAnsi"/>
          <w:b/>
          <w:bCs/>
          <w:sz w:val="22"/>
          <w:szCs w:val="22"/>
        </w:rPr>
        <w:t>Riferimenti normativi</w:t>
      </w:r>
    </w:p>
    <w:p w:rsidR="00EA7A65" w:rsidRPr="007F779D" w:rsidRDefault="00EA7A65" w:rsidP="003D0662">
      <w:pPr>
        <w:pStyle w:val="Default"/>
        <w:rPr>
          <w:rFonts w:asciiTheme="minorHAnsi" w:hAnsiTheme="minorHAnsi" w:cstheme="minorHAnsi"/>
          <w:sz w:val="22"/>
          <w:szCs w:val="22"/>
        </w:rPr>
      </w:pPr>
    </w:p>
    <w:p w:rsidR="00887BEB" w:rsidRPr="007F779D" w:rsidRDefault="00EA7A65" w:rsidP="006A4ED1">
      <w:pPr>
        <w:jc w:val="both"/>
        <w:rPr>
          <w:rFonts w:cstheme="minorHAnsi"/>
        </w:rPr>
      </w:pPr>
      <w:r w:rsidRPr="007F779D">
        <w:rPr>
          <w:rFonts w:cstheme="minorHAnsi"/>
          <w:color w:val="333333"/>
          <w:shd w:val="clear" w:color="auto" w:fill="FFFFFF"/>
        </w:rPr>
        <w:t>Decreto ministeriale 19 ottobre 2001, n.445 (regolamento); Decreto ministeriale 9 maggio 2018, n. 58 (riforma); Decreto Legge 17 marzo 2020, n.18 - art.102 (abolizione prova scritta)</w:t>
      </w:r>
      <w:r w:rsidR="00A82FDE" w:rsidRPr="007F779D">
        <w:rPr>
          <w:rFonts w:cstheme="minorHAnsi"/>
          <w:color w:val="333333"/>
          <w:shd w:val="clear" w:color="auto" w:fill="FFFFFF"/>
        </w:rPr>
        <w:t xml:space="preserve"> </w:t>
      </w:r>
      <w:r w:rsidR="00A82FDE" w:rsidRPr="007F779D">
        <w:rPr>
          <w:rFonts w:cstheme="minorHAnsi"/>
        </w:rPr>
        <w:t>convertito in legge n. 27 del 24/04/2020</w:t>
      </w:r>
      <w:r w:rsidRPr="007F779D">
        <w:rPr>
          <w:rFonts w:cstheme="minorHAnsi"/>
          <w:color w:val="333333"/>
          <w:shd w:val="clear" w:color="auto" w:fill="FFFFFF"/>
        </w:rPr>
        <w:t xml:space="preserve">, DM </w:t>
      </w:r>
      <w:r w:rsidR="00734A17" w:rsidRPr="007F779D">
        <w:rPr>
          <w:rFonts w:cstheme="minorHAnsi"/>
          <w:color w:val="333333"/>
          <w:shd w:val="clear" w:color="auto" w:fill="FFFFFF"/>
        </w:rPr>
        <w:t>207 dell’8.06.2020 (</w:t>
      </w:r>
      <w:r w:rsidR="00734A17" w:rsidRPr="007F779D">
        <w:rPr>
          <w:rFonts w:cstheme="minorHAnsi"/>
        </w:rPr>
        <w:t>tirocini pratici post-</w:t>
      </w:r>
      <w:proofErr w:type="spellStart"/>
      <w:r w:rsidR="00734A17" w:rsidRPr="007F779D">
        <w:rPr>
          <w:rFonts w:cstheme="minorHAnsi"/>
        </w:rPr>
        <w:t>lauream</w:t>
      </w:r>
      <w:proofErr w:type="spellEnd"/>
      <w:r w:rsidR="00734A17" w:rsidRPr="007F779D">
        <w:rPr>
          <w:rFonts w:cstheme="minorHAnsi"/>
        </w:rPr>
        <w:t xml:space="preserve"> di cui al </w:t>
      </w:r>
      <w:proofErr w:type="spellStart"/>
      <w:r w:rsidR="00734A17" w:rsidRPr="007F779D">
        <w:rPr>
          <w:rFonts w:cstheme="minorHAnsi"/>
        </w:rPr>
        <w:t>d.m.</w:t>
      </w:r>
      <w:proofErr w:type="spellEnd"/>
      <w:r w:rsidR="00734A17" w:rsidRPr="007F779D">
        <w:rPr>
          <w:rFonts w:cstheme="minorHAnsi"/>
        </w:rPr>
        <w:t xml:space="preserve"> n. 445/2001 “a sportello”</w:t>
      </w:r>
      <w:proofErr w:type="gramStart"/>
      <w:r w:rsidR="00734A17" w:rsidRPr="007F779D">
        <w:rPr>
          <w:rFonts w:cstheme="minorHAnsi"/>
        </w:rPr>
        <w:t xml:space="preserve">), </w:t>
      </w:r>
      <w:r w:rsidR="00BA2913" w:rsidRPr="007F779D">
        <w:rPr>
          <w:rFonts w:cstheme="minorHAnsi"/>
        </w:rPr>
        <w:t xml:space="preserve"> </w:t>
      </w:r>
      <w:r w:rsidR="00CC6BDD" w:rsidRPr="007F779D">
        <w:rPr>
          <w:rFonts w:cstheme="minorHAnsi"/>
        </w:rPr>
        <w:t>Nota</w:t>
      </w:r>
      <w:proofErr w:type="gramEnd"/>
      <w:r w:rsidR="00CC6BDD" w:rsidRPr="007F779D">
        <w:rPr>
          <w:rFonts w:cstheme="minorHAnsi"/>
        </w:rPr>
        <w:t xml:space="preserve"> </w:t>
      </w:r>
      <w:r w:rsidR="00CC6BDD">
        <w:rPr>
          <w:rFonts w:cstheme="minorHAnsi"/>
        </w:rPr>
        <w:t>MUR</w:t>
      </w:r>
      <w:r w:rsidR="00CC6BDD" w:rsidRPr="007F779D">
        <w:rPr>
          <w:rFonts w:cstheme="minorHAnsi"/>
        </w:rPr>
        <w:t xml:space="preserve"> prot. n. </w:t>
      </w:r>
      <w:r w:rsidR="00CC6BDD">
        <w:rPr>
          <w:rFonts w:cstheme="minorHAnsi"/>
        </w:rPr>
        <w:t xml:space="preserve">8610 del 25.03.2020 </w:t>
      </w:r>
      <w:proofErr w:type="gramStart"/>
      <w:r w:rsidR="00CC6BDD">
        <w:rPr>
          <w:rFonts w:cstheme="minorHAnsi"/>
        </w:rPr>
        <w:t>( tassa</w:t>
      </w:r>
      <w:proofErr w:type="gramEnd"/>
      <w:r w:rsidR="00CC6BDD">
        <w:rPr>
          <w:rFonts w:cstheme="minorHAnsi"/>
        </w:rPr>
        <w:t xml:space="preserve"> di ammissione alla procedura di abilitazione),</w:t>
      </w:r>
      <w:r w:rsidR="00CC6BDD" w:rsidRPr="007F779D">
        <w:rPr>
          <w:rFonts w:cstheme="minorHAnsi"/>
        </w:rPr>
        <w:t xml:space="preserve"> </w:t>
      </w:r>
      <w:r w:rsidR="00734A17" w:rsidRPr="007F779D">
        <w:rPr>
          <w:rFonts w:cstheme="minorHAnsi"/>
        </w:rPr>
        <w:t xml:space="preserve">Nota ministeriale prot. 2021 </w:t>
      </w:r>
      <w:proofErr w:type="gramStart"/>
      <w:r w:rsidR="00734A17" w:rsidRPr="007F779D">
        <w:rPr>
          <w:rFonts w:cstheme="minorHAnsi"/>
        </w:rPr>
        <w:t xml:space="preserve">del </w:t>
      </w:r>
      <w:r w:rsidR="00887BEB" w:rsidRPr="007F779D">
        <w:rPr>
          <w:rFonts w:cstheme="minorHAnsi"/>
        </w:rPr>
        <w:t xml:space="preserve"> 26.01.2021.</w:t>
      </w:r>
      <w:proofErr w:type="gramEnd"/>
    </w:p>
    <w:p w:rsidR="003F4E6F" w:rsidRPr="007F779D" w:rsidRDefault="008F46A1" w:rsidP="006A4ED1">
      <w:pPr>
        <w:jc w:val="both"/>
        <w:rPr>
          <w:rFonts w:cstheme="minorHAnsi"/>
          <w:b/>
        </w:rPr>
      </w:pPr>
      <w:proofErr w:type="gramStart"/>
      <w:r w:rsidRPr="007F779D">
        <w:rPr>
          <w:rFonts w:cstheme="minorHAnsi"/>
          <w:b/>
        </w:rPr>
        <w:t xml:space="preserve">Riferimenti </w:t>
      </w:r>
      <w:r w:rsidR="003F4E6F" w:rsidRPr="007F779D">
        <w:rPr>
          <w:rFonts w:cstheme="minorHAnsi"/>
          <w:b/>
        </w:rPr>
        <w:t xml:space="preserve"> UNIMORE</w:t>
      </w:r>
      <w:proofErr w:type="gramEnd"/>
    </w:p>
    <w:p w:rsidR="003F4E6F" w:rsidRPr="007F779D" w:rsidRDefault="003F4E6F" w:rsidP="00EE627C">
      <w:pPr>
        <w:rPr>
          <w:rFonts w:cstheme="minorHAnsi"/>
        </w:rPr>
      </w:pPr>
      <w:r w:rsidRPr="007F779D">
        <w:rPr>
          <w:rFonts w:cstheme="minorHAnsi"/>
        </w:rPr>
        <w:t xml:space="preserve">Decreto Rettorale prot. N. </w:t>
      </w:r>
      <w:r w:rsidR="004A164C" w:rsidRPr="007F779D">
        <w:rPr>
          <w:rFonts w:cstheme="minorHAnsi"/>
        </w:rPr>
        <w:t>108/2018 Prot. n. 51061 dell'08/03/2018</w:t>
      </w:r>
      <w:r w:rsidR="00EE627C" w:rsidRPr="007F779D">
        <w:rPr>
          <w:rFonts w:cstheme="minorHAnsi"/>
        </w:rPr>
        <w:t xml:space="preserve"> </w:t>
      </w:r>
      <w:hyperlink r:id="rId5" w:history="1">
        <w:r w:rsidR="00EE627C" w:rsidRPr="007F779D">
          <w:rPr>
            <w:rStyle w:val="Collegamentoipertestuale"/>
            <w:rFonts w:cstheme="minorHAnsi"/>
            <w:shd w:val="clear" w:color="auto" w:fill="FFFFFF"/>
          </w:rPr>
          <w:t>https://www.unimore.it/esamidistato/doc/DR_108_MEDICO_2018.pdf</w:t>
        </w:r>
      </w:hyperlink>
      <w:r w:rsidR="004A164C" w:rsidRPr="007F779D">
        <w:rPr>
          <w:rFonts w:cstheme="minorHAnsi"/>
        </w:rPr>
        <w:t xml:space="preserve"> </w:t>
      </w:r>
      <w:r w:rsidRPr="007F779D">
        <w:rPr>
          <w:rFonts w:cstheme="minorHAnsi"/>
        </w:rPr>
        <w:t xml:space="preserve"> di ammissione all’Esame di Stato de</w:t>
      </w:r>
      <w:r w:rsidR="00EF7C9F" w:rsidRPr="007F779D">
        <w:rPr>
          <w:rFonts w:cstheme="minorHAnsi"/>
        </w:rPr>
        <w:t>i soli laureati</w:t>
      </w:r>
      <w:r w:rsidRPr="007F779D">
        <w:rPr>
          <w:rFonts w:cstheme="minorHAnsi"/>
        </w:rPr>
        <w:t xml:space="preserve"> UNIMORE</w:t>
      </w:r>
      <w:r w:rsidR="00EF7C9F" w:rsidRPr="007F779D">
        <w:rPr>
          <w:rFonts w:cstheme="minorHAnsi"/>
        </w:rPr>
        <w:t>.</w:t>
      </w:r>
    </w:p>
    <w:p w:rsidR="00BA2913" w:rsidRPr="007F779D" w:rsidRDefault="00BA2913" w:rsidP="00BA2913">
      <w:pPr>
        <w:pStyle w:val="Default"/>
        <w:jc w:val="both"/>
        <w:rPr>
          <w:rFonts w:asciiTheme="minorHAnsi" w:hAnsiTheme="minorHAnsi" w:cstheme="minorHAnsi"/>
          <w:sz w:val="22"/>
          <w:szCs w:val="22"/>
        </w:rPr>
      </w:pPr>
      <w:r w:rsidRPr="007F779D">
        <w:rPr>
          <w:rFonts w:asciiTheme="minorHAnsi" w:hAnsiTheme="minorHAnsi" w:cstheme="minorHAnsi"/>
          <w:sz w:val="22"/>
          <w:szCs w:val="22"/>
        </w:rPr>
        <w:t>Convenzione per l'attivazione del Tirocinio pratico valutativo di Medicina, di Chirurgia e presso lo studio di Medico di Medicina Generale, di cui al comma 1 dell’art. 2 del citato decreto</w:t>
      </w:r>
      <w:r w:rsidR="00F90260" w:rsidRPr="007F779D">
        <w:rPr>
          <w:rFonts w:asciiTheme="minorHAnsi" w:hAnsiTheme="minorHAnsi" w:cstheme="minorHAnsi"/>
          <w:sz w:val="22"/>
          <w:szCs w:val="22"/>
        </w:rPr>
        <w:t>,</w:t>
      </w:r>
      <w:r w:rsidRPr="007F779D">
        <w:rPr>
          <w:rFonts w:asciiTheme="minorHAnsi" w:hAnsiTheme="minorHAnsi" w:cstheme="minorHAnsi"/>
          <w:sz w:val="22"/>
          <w:szCs w:val="22"/>
        </w:rPr>
        <w:t xml:space="preserve"> tra UNIMORE, Ordine Provinciale dei Medici Chirurghi e Odontoiatri di Modena, Ordine Provinciale dei Medici Chirurghi e Odontoiatri di Reggio Emilia, Azienda Ospedaliero Universitaria di Modena, AUSL di Modena, AUSL di Reggio Emilia.</w:t>
      </w:r>
    </w:p>
    <w:p w:rsidR="00BA2913" w:rsidRPr="007F779D" w:rsidRDefault="00BA2913" w:rsidP="00BA2913">
      <w:pPr>
        <w:pStyle w:val="Default"/>
        <w:rPr>
          <w:rFonts w:asciiTheme="minorHAnsi" w:hAnsiTheme="minorHAnsi" w:cstheme="minorHAnsi"/>
          <w:sz w:val="22"/>
          <w:szCs w:val="22"/>
        </w:rPr>
      </w:pPr>
    </w:p>
    <w:p w:rsidR="003F4E6F" w:rsidRPr="007F779D" w:rsidRDefault="003F4E6F" w:rsidP="00EE627C">
      <w:pPr>
        <w:rPr>
          <w:rFonts w:cstheme="minorHAnsi"/>
        </w:rPr>
      </w:pPr>
      <w:r w:rsidRPr="007F779D">
        <w:rPr>
          <w:rFonts w:cstheme="minorHAnsi"/>
        </w:rPr>
        <w:t>Delibera annuale del CDA in merito alla contribuzione</w:t>
      </w:r>
      <w:r w:rsidR="00FC3F24" w:rsidRPr="007F779D">
        <w:rPr>
          <w:rFonts w:cstheme="minorHAnsi"/>
        </w:rPr>
        <w:t xml:space="preserve"> per lo svolgimento del tirocinio post laurea</w:t>
      </w:r>
      <w:r w:rsidR="00C06952" w:rsidRPr="007F779D">
        <w:rPr>
          <w:rFonts w:cstheme="minorHAnsi"/>
        </w:rPr>
        <w:t>.</w:t>
      </w:r>
    </w:p>
    <w:p w:rsidR="006A4ED1" w:rsidRPr="007F779D" w:rsidRDefault="006A4ED1" w:rsidP="006A4ED1">
      <w:pPr>
        <w:jc w:val="both"/>
        <w:rPr>
          <w:rFonts w:cstheme="minorHAnsi"/>
        </w:rPr>
      </w:pPr>
    </w:p>
    <w:p w:rsidR="006A4ED1" w:rsidRPr="007F779D" w:rsidRDefault="006A4ED1" w:rsidP="006A4ED1">
      <w:pPr>
        <w:jc w:val="both"/>
        <w:rPr>
          <w:rFonts w:cstheme="minorHAnsi"/>
          <w:b/>
        </w:rPr>
      </w:pPr>
      <w:r w:rsidRPr="007F779D">
        <w:rPr>
          <w:rFonts w:cstheme="minorHAnsi"/>
          <w:b/>
        </w:rPr>
        <w:t xml:space="preserve">Abilitazione all’esercizio </w:t>
      </w:r>
      <w:r w:rsidRPr="007F779D">
        <w:rPr>
          <w:rFonts w:eastAsia="Times New Roman" w:cstheme="minorHAnsi"/>
          <w:b/>
          <w:color w:val="333333"/>
          <w:lang w:eastAsia="it-IT"/>
        </w:rPr>
        <w:t xml:space="preserve">della professione di Medico Chirurgo </w:t>
      </w:r>
    </w:p>
    <w:p w:rsidR="006A4ED1" w:rsidRPr="007F779D" w:rsidRDefault="006A4ED1" w:rsidP="006A4ED1">
      <w:pPr>
        <w:shd w:val="clear" w:color="auto" w:fill="FFFFFF"/>
        <w:spacing w:after="150" w:line="240" w:lineRule="auto"/>
        <w:jc w:val="both"/>
        <w:rPr>
          <w:rFonts w:eastAsia="Times New Roman" w:cstheme="minorHAnsi"/>
          <w:color w:val="333333"/>
          <w:lang w:eastAsia="it-IT"/>
        </w:rPr>
      </w:pPr>
      <w:r w:rsidRPr="007F779D">
        <w:rPr>
          <w:rFonts w:eastAsia="Times New Roman" w:cstheme="minorHAnsi"/>
          <w:color w:val="333333"/>
          <w:lang w:eastAsia="it-IT"/>
        </w:rPr>
        <w:t>Ai sensi dell’articolo 102 del decreto legge 17 marzo 2020, n.18, nel testo coordinato con la legge di conversione 24 aprile 2020, n. 27, l’abilitazione all’esercizio della professione di medico chirurgo si consegue con una delle seguenti modalità:</w:t>
      </w:r>
    </w:p>
    <w:p w:rsidR="006A4ED1" w:rsidRPr="00FD6B2D" w:rsidRDefault="006A4ED1" w:rsidP="006A4ED1">
      <w:pPr>
        <w:numPr>
          <w:ilvl w:val="0"/>
          <w:numId w:val="1"/>
        </w:numPr>
        <w:shd w:val="clear" w:color="auto" w:fill="FFFFFF"/>
        <w:spacing w:before="100" w:beforeAutospacing="1" w:after="100" w:afterAutospacing="1" w:line="240" w:lineRule="auto"/>
        <w:jc w:val="both"/>
        <w:rPr>
          <w:rFonts w:eastAsia="Times New Roman" w:cs="Helvetica"/>
          <w:color w:val="333333"/>
          <w:lang w:eastAsia="it-IT"/>
        </w:rPr>
      </w:pPr>
      <w:r w:rsidRPr="007F779D">
        <w:rPr>
          <w:rFonts w:eastAsia="Times New Roman" w:cstheme="minorHAnsi"/>
          <w:b/>
          <w:bCs/>
          <w:color w:val="333333"/>
          <w:lang w:eastAsia="it-IT"/>
        </w:rPr>
        <w:t>Laurea abilitante: </w:t>
      </w:r>
      <w:r w:rsidRPr="007F779D">
        <w:rPr>
          <w:rFonts w:eastAsia="Times New Roman" w:cstheme="minorHAnsi"/>
          <w:color w:val="333333"/>
          <w:lang w:eastAsia="it-IT"/>
        </w:rPr>
        <w:t>se la laurea in Medicina e Chirurgia comprende il giudizio di idoneità nel tirocinio</w:t>
      </w:r>
      <w:r w:rsidRPr="00FD6B2D">
        <w:rPr>
          <w:rFonts w:eastAsia="Times New Roman" w:cs="Helvetica"/>
          <w:color w:val="333333"/>
          <w:lang w:eastAsia="it-IT"/>
        </w:rPr>
        <w:t xml:space="preserve"> pratico valutativo ex DM 58/2018 (</w:t>
      </w:r>
      <w:r w:rsidRPr="00FD6B2D">
        <w:rPr>
          <w:rFonts w:eastAsia="Times New Roman" w:cs="Helvetica"/>
          <w:b/>
          <w:i/>
          <w:color w:val="333333"/>
          <w:lang w:eastAsia="it-IT"/>
        </w:rPr>
        <w:t>con relativi crediti curriculari</w:t>
      </w:r>
      <w:r w:rsidRPr="00FD6B2D">
        <w:rPr>
          <w:rFonts w:eastAsia="Times New Roman" w:cs="Helvetica"/>
          <w:color w:val="333333"/>
          <w:lang w:eastAsia="it-IT"/>
        </w:rPr>
        <w:t>), in area medica, area chirurgica e area di medicina generale.</w:t>
      </w:r>
    </w:p>
    <w:p w:rsidR="006A4ED1" w:rsidRPr="00EE627C" w:rsidRDefault="006A4ED1" w:rsidP="006A4ED1">
      <w:pPr>
        <w:numPr>
          <w:ilvl w:val="0"/>
          <w:numId w:val="1"/>
        </w:numPr>
        <w:shd w:val="clear" w:color="auto" w:fill="FFFFFF"/>
        <w:spacing w:before="100" w:beforeAutospacing="1" w:after="100" w:afterAutospacing="1" w:line="240" w:lineRule="auto"/>
        <w:jc w:val="both"/>
        <w:rPr>
          <w:rFonts w:eastAsia="Times New Roman" w:cs="Helvetica"/>
          <w:color w:val="333333"/>
          <w:lang w:eastAsia="it-IT"/>
        </w:rPr>
      </w:pPr>
      <w:r w:rsidRPr="00EE627C">
        <w:rPr>
          <w:rFonts w:eastAsia="Times New Roman" w:cs="Helvetica"/>
          <w:b/>
          <w:bCs/>
          <w:i/>
          <w:color w:val="333333"/>
          <w:lang w:eastAsia="it-IT"/>
        </w:rPr>
        <w:t xml:space="preserve">Post </w:t>
      </w:r>
      <w:proofErr w:type="spellStart"/>
      <w:r w:rsidRPr="00EE627C">
        <w:rPr>
          <w:rFonts w:eastAsia="Times New Roman" w:cs="Helvetica"/>
          <w:b/>
          <w:bCs/>
          <w:i/>
          <w:color w:val="333333"/>
          <w:lang w:eastAsia="it-IT"/>
        </w:rPr>
        <w:t>lauream</w:t>
      </w:r>
      <w:proofErr w:type="spellEnd"/>
      <w:r w:rsidRPr="00EE627C">
        <w:rPr>
          <w:rFonts w:eastAsia="Times New Roman" w:cs="Helvetica"/>
          <w:b/>
          <w:bCs/>
          <w:color w:val="333333"/>
          <w:lang w:eastAsia="it-IT"/>
        </w:rPr>
        <w:t>: </w:t>
      </w:r>
      <w:r w:rsidRPr="00EE627C">
        <w:rPr>
          <w:rFonts w:eastAsia="Times New Roman" w:cs="Helvetica"/>
          <w:color w:val="333333"/>
          <w:lang w:eastAsia="it-IT"/>
        </w:rPr>
        <w:t xml:space="preserve">se la laurea in Medicina e Chirurgia non comprende il giudizio di idoneità nel tirocinio pratico valutativo, in area medica, area chirurgica e area di medicina generale, l’abilitazione all’esercizio della professione di medico chirurgo si consegue successivamente alla laurea, dopo lo svolgimento del tirocinio pratico valutativo ex DM 445/2001 e previa acquisizione </w:t>
      </w:r>
      <w:r w:rsidR="00643987" w:rsidRPr="00EE627C">
        <w:rPr>
          <w:rFonts w:eastAsia="Times New Roman" w:cs="Helvetica"/>
          <w:color w:val="333333"/>
          <w:lang w:eastAsia="it-IT"/>
        </w:rPr>
        <w:t>della valutazione prescritta dall’articolo 2 del suddetto DM.</w:t>
      </w:r>
    </w:p>
    <w:p w:rsidR="006A4ED1" w:rsidRPr="00FD6B2D" w:rsidRDefault="006A4ED1" w:rsidP="006A4ED1">
      <w:pPr>
        <w:numPr>
          <w:ilvl w:val="0"/>
          <w:numId w:val="1"/>
        </w:numPr>
        <w:shd w:val="clear" w:color="auto" w:fill="FFFFFF"/>
        <w:spacing w:before="100" w:beforeAutospacing="1" w:after="100" w:afterAutospacing="1" w:line="240" w:lineRule="auto"/>
        <w:jc w:val="both"/>
        <w:rPr>
          <w:rFonts w:eastAsia="Times New Roman" w:cs="Helvetica"/>
          <w:color w:val="333333"/>
          <w:lang w:eastAsia="it-IT"/>
        </w:rPr>
      </w:pPr>
      <w:r w:rsidRPr="00EE627C">
        <w:rPr>
          <w:rFonts w:eastAsia="Times New Roman" w:cs="Helvetica"/>
          <w:b/>
          <w:bCs/>
          <w:i/>
          <w:color w:val="333333"/>
          <w:lang w:eastAsia="it-IT"/>
        </w:rPr>
        <w:t xml:space="preserve">Post </w:t>
      </w:r>
      <w:proofErr w:type="spellStart"/>
      <w:r w:rsidRPr="00EE627C">
        <w:rPr>
          <w:rFonts w:eastAsia="Times New Roman" w:cs="Helvetica"/>
          <w:b/>
          <w:bCs/>
          <w:i/>
          <w:color w:val="333333"/>
          <w:lang w:eastAsia="it-IT"/>
        </w:rPr>
        <w:t>lauream</w:t>
      </w:r>
      <w:proofErr w:type="spellEnd"/>
      <w:r w:rsidRPr="00EE627C">
        <w:rPr>
          <w:rFonts w:eastAsia="Times New Roman" w:cs="Helvetica"/>
          <w:b/>
          <w:bCs/>
          <w:color w:val="333333"/>
          <w:lang w:eastAsia="it-IT"/>
        </w:rPr>
        <w:t xml:space="preserve">: </w:t>
      </w:r>
      <w:r w:rsidRPr="00EE627C">
        <w:rPr>
          <w:rFonts w:eastAsia="Times New Roman" w:cs="Helvetica"/>
          <w:color w:val="333333"/>
          <w:lang w:eastAsia="it-IT"/>
        </w:rPr>
        <w:t>se la laurea in Medicina e Chirurgia comprende il giudizio di idoneità nel tirocinio</w:t>
      </w:r>
      <w:r w:rsidRPr="00FD6B2D">
        <w:rPr>
          <w:rFonts w:eastAsia="Times New Roman" w:cs="Helvetica"/>
          <w:color w:val="333333"/>
          <w:lang w:eastAsia="it-IT"/>
        </w:rPr>
        <w:t xml:space="preserve"> pratico valutativo ex DM 58/2018 (</w:t>
      </w:r>
      <w:r w:rsidRPr="00FD6B2D">
        <w:rPr>
          <w:rFonts w:eastAsia="Times New Roman" w:cs="Helvetica"/>
          <w:b/>
          <w:i/>
          <w:color w:val="333333"/>
          <w:lang w:eastAsia="it-IT"/>
        </w:rPr>
        <w:t>con relativi crediti extracurriculari</w:t>
      </w:r>
      <w:r w:rsidRPr="00FD6B2D">
        <w:rPr>
          <w:rFonts w:eastAsia="Times New Roman" w:cs="Helvetica"/>
          <w:color w:val="333333"/>
          <w:lang w:eastAsia="it-IT"/>
        </w:rPr>
        <w:t>), in area medica, area chirurgica e area di medicina generale, l’abilitazione all’esercizio della professione di medico chirurgo si consegue successivamente alla laurea con il riconoscimento, con decreto rettorale, del tirocinio svolto.</w:t>
      </w:r>
    </w:p>
    <w:p w:rsidR="006A4ED1" w:rsidRPr="00FD6B2D" w:rsidRDefault="00B673BF" w:rsidP="006A4ED1">
      <w:pPr>
        <w:jc w:val="both"/>
        <w:rPr>
          <w:rFonts w:cs="Arial"/>
        </w:rPr>
      </w:pPr>
      <w:r w:rsidRPr="00FD6B2D">
        <w:rPr>
          <w:rFonts w:cs="Arial"/>
        </w:rPr>
        <w:t xml:space="preserve">In particolare </w:t>
      </w:r>
    </w:p>
    <w:p w:rsidR="00B673BF" w:rsidRPr="00C06952" w:rsidRDefault="00B673BF" w:rsidP="00B673BF">
      <w:pPr>
        <w:pStyle w:val="Paragrafoelenco"/>
        <w:numPr>
          <w:ilvl w:val="0"/>
          <w:numId w:val="2"/>
        </w:numPr>
        <w:jc w:val="both"/>
      </w:pPr>
      <w:r w:rsidRPr="00FD6B2D">
        <w:t xml:space="preserve">Per gli iscritti UNIMORE dalla </w:t>
      </w:r>
      <w:r w:rsidRPr="00C06952">
        <w:t xml:space="preserve">coorte 2014-15 in poi che hanno conseguito internamente al Corso di Studio il tirocinio pratico valutativo di cui al citato D.M. n. 58/2018 ottenendo il relativo giudizio di </w:t>
      </w:r>
      <w:r w:rsidRPr="00C06952">
        <w:lastRenderedPageBreak/>
        <w:t xml:space="preserve">idoneità e che quindi conseguiranno il </w:t>
      </w:r>
      <w:r w:rsidRPr="00C06952">
        <w:rPr>
          <w:b/>
          <w:i/>
        </w:rPr>
        <w:t>titolo laurea magistrale abilitante</w:t>
      </w:r>
      <w:r w:rsidRPr="00C06952">
        <w:t xml:space="preserve"> ai sensi del DM 2 aprile 2020 n. 8, il diploma di laurea magistrale rilasciato dagli Atenei avrà in sé direttamente la </w:t>
      </w:r>
      <w:r w:rsidRPr="00C06952">
        <w:rPr>
          <w:u w:val="single"/>
        </w:rPr>
        <w:t>doppia valenza</w:t>
      </w:r>
      <w:r w:rsidRPr="00C06952">
        <w:t xml:space="preserve"> di titolo accademico e di titolo abilitante ai sensi dell’art. 102, comma 1, del Decreto Legge 17 marzo 2020, n. 18. </w:t>
      </w:r>
    </w:p>
    <w:p w:rsidR="00B673BF" w:rsidRPr="00FD6B2D" w:rsidRDefault="00B673BF" w:rsidP="00B673BF">
      <w:pPr>
        <w:pStyle w:val="Paragrafoelenco"/>
        <w:numPr>
          <w:ilvl w:val="0"/>
          <w:numId w:val="2"/>
        </w:numPr>
        <w:jc w:val="both"/>
        <w:rPr>
          <w:color w:val="000000" w:themeColor="text1"/>
        </w:rPr>
      </w:pPr>
      <w:r w:rsidRPr="00C06952">
        <w:t>Per gli iscritti UNIMORE delle coorti precedenti al 2014-15 che non</w:t>
      </w:r>
      <w:r w:rsidRPr="00FD6B2D">
        <w:t xml:space="preserve"> hanno svolto il suddetto tirocinio internamente al percorso di studio, ovvero</w:t>
      </w:r>
      <w:r w:rsidRPr="00FD6B2D">
        <w:rPr>
          <w:color w:val="000000" w:themeColor="text1"/>
        </w:rPr>
        <w:t xml:space="preserve"> che hanno superato il tirocinio,</w:t>
      </w:r>
      <w:r w:rsidRPr="00FD6B2D">
        <w:t xml:space="preserve"> ex D.M. 9 maggio 2018, n. 58,</w:t>
      </w:r>
      <w:r w:rsidRPr="00FD6B2D">
        <w:rPr>
          <w:color w:val="000000" w:themeColor="text1"/>
        </w:rPr>
        <w:t xml:space="preserve"> all’interno del percorso di studio (</w:t>
      </w:r>
      <w:r w:rsidRPr="00FD6B2D">
        <w:rPr>
          <w:b/>
          <w:i/>
          <w:color w:val="000000" w:themeColor="text1"/>
        </w:rPr>
        <w:t>inserendo 15 CFU extracurriculari</w:t>
      </w:r>
      <w:r w:rsidRPr="00FD6B2D">
        <w:rPr>
          <w:color w:val="000000" w:themeColor="text1"/>
        </w:rPr>
        <w:t>),</w:t>
      </w:r>
      <w:r w:rsidRPr="00FD6B2D">
        <w:t xml:space="preserve"> il diploma di laurea magistrale che rilascerà l’Ateneo avrà la </w:t>
      </w:r>
      <w:r w:rsidRPr="00FD6B2D">
        <w:rPr>
          <w:u w:val="single"/>
        </w:rPr>
        <w:t>sola valenza di titolo accademico</w:t>
      </w:r>
      <w:r w:rsidRPr="00FD6B2D">
        <w:t xml:space="preserve"> quindi </w:t>
      </w:r>
      <w:r w:rsidRPr="00FD6B2D">
        <w:rPr>
          <w:b/>
          <w:i/>
          <w:color w:val="000000" w:themeColor="text1"/>
        </w:rPr>
        <w:t>non è in nessun caso abilitante alla professione di medico chirurgo.</w:t>
      </w:r>
    </w:p>
    <w:p w:rsidR="00B673BF" w:rsidRPr="00FD6B2D" w:rsidRDefault="00B673BF" w:rsidP="00B673BF">
      <w:pPr>
        <w:pStyle w:val="Paragrafoelenco"/>
        <w:jc w:val="both"/>
      </w:pPr>
      <w:r w:rsidRPr="00FD6B2D">
        <w:t xml:space="preserve">Resta ferma, comunque, la possibilità per tali laureati di conseguire l’abilitazione all’esercizio della professione di medico-chirurgo in un momento successivo. Coloro che non hanno svolto il tirocinio durante il corso di studi, hanno la possibilità di svolgerlo secondo le modalità di cui al comma 2 dell’art. 102 del Decreto Legge 17 marzo 2020, n. 18, cioè conseguendo la positiva valutazione del </w:t>
      </w:r>
      <w:r w:rsidRPr="00FD6B2D">
        <w:rPr>
          <w:b/>
        </w:rPr>
        <w:t>tirocinio post laurea prescritto dal D.M. n. 445/2001</w:t>
      </w:r>
      <w:r w:rsidRPr="00FD6B2D">
        <w:t xml:space="preserve">. Coloro che hanno superato il tirocinio, ex D.M. 9 maggio 2018, n. 58, </w:t>
      </w:r>
      <w:r w:rsidRPr="00FD6B2D">
        <w:rPr>
          <w:color w:val="000000" w:themeColor="text1"/>
        </w:rPr>
        <w:t>all’interno del percorso di studio (</w:t>
      </w:r>
      <w:r w:rsidRPr="00FD6B2D">
        <w:rPr>
          <w:b/>
          <w:i/>
          <w:color w:val="000000" w:themeColor="text1"/>
        </w:rPr>
        <w:t>inserendo 15 CFU extracurriculari</w:t>
      </w:r>
      <w:r w:rsidRPr="00FD6B2D">
        <w:rPr>
          <w:color w:val="000000" w:themeColor="text1"/>
        </w:rPr>
        <w:t xml:space="preserve">), hanno la possibilità di conseguire l’abilitazione, ai sensi del comma 3 art. 102 </w:t>
      </w:r>
      <w:r w:rsidRPr="00FD6B2D">
        <w:t>del Decreto Legge 17 marzo 2020, n. 18, attraverso il riconoscimento di detti tirocini con atto Rettorale.</w:t>
      </w:r>
    </w:p>
    <w:p w:rsidR="00887BEB" w:rsidRPr="00FD6B2D" w:rsidRDefault="00887BEB">
      <w:pPr>
        <w:rPr>
          <w:rFonts w:cs="TimesNewRomanPSMT"/>
        </w:rPr>
      </w:pPr>
    </w:p>
    <w:p w:rsidR="003D0662" w:rsidRDefault="005F0AD8" w:rsidP="00522622">
      <w:pPr>
        <w:pStyle w:val="Nessunaspaziatura"/>
        <w:jc w:val="both"/>
        <w:rPr>
          <w:b/>
          <w:sz w:val="24"/>
          <w:szCs w:val="24"/>
        </w:rPr>
      </w:pPr>
      <w:r w:rsidRPr="00522622">
        <w:rPr>
          <w:b/>
          <w:sz w:val="24"/>
          <w:szCs w:val="24"/>
        </w:rPr>
        <w:t>Iscrizione</w:t>
      </w:r>
      <w:r w:rsidR="00611D9D">
        <w:rPr>
          <w:b/>
          <w:sz w:val="24"/>
          <w:szCs w:val="24"/>
        </w:rPr>
        <w:t xml:space="preserve"> alla procedura</w:t>
      </w:r>
      <w:r w:rsidRPr="00522622">
        <w:rPr>
          <w:b/>
          <w:sz w:val="24"/>
          <w:szCs w:val="24"/>
        </w:rPr>
        <w:t xml:space="preserve"> </w:t>
      </w:r>
      <w:r w:rsidR="006868AB">
        <w:rPr>
          <w:b/>
          <w:sz w:val="24"/>
          <w:szCs w:val="24"/>
        </w:rPr>
        <w:t>a</w:t>
      </w:r>
      <w:r w:rsidR="00E53C7A" w:rsidRPr="00522622">
        <w:rPr>
          <w:b/>
          <w:sz w:val="24"/>
          <w:szCs w:val="24"/>
        </w:rPr>
        <w:t xml:space="preserve">i fini dell’espletamento del </w:t>
      </w:r>
      <w:r w:rsidR="00024E55" w:rsidRPr="00522622">
        <w:rPr>
          <w:b/>
          <w:sz w:val="24"/>
          <w:szCs w:val="24"/>
        </w:rPr>
        <w:t xml:space="preserve">tirocinio ex </w:t>
      </w:r>
      <w:r w:rsidR="00024E55" w:rsidRPr="00522622">
        <w:rPr>
          <w:rFonts w:cs="Arial"/>
          <w:b/>
          <w:bCs/>
          <w:color w:val="000000"/>
          <w:sz w:val="24"/>
          <w:szCs w:val="24"/>
        </w:rPr>
        <w:t>DM 445/2001</w:t>
      </w:r>
      <w:r w:rsidR="00B5222B" w:rsidRPr="00522622">
        <w:rPr>
          <w:b/>
          <w:sz w:val="24"/>
          <w:szCs w:val="24"/>
        </w:rPr>
        <w:t xml:space="preserve"> e del conseguimento dell’abilitazione.</w:t>
      </w:r>
    </w:p>
    <w:p w:rsidR="00522622" w:rsidRPr="00522622" w:rsidRDefault="00522622" w:rsidP="00522622">
      <w:pPr>
        <w:pStyle w:val="Nessunaspaziatura"/>
        <w:jc w:val="both"/>
        <w:rPr>
          <w:b/>
          <w:sz w:val="24"/>
          <w:szCs w:val="24"/>
        </w:rPr>
      </w:pPr>
    </w:p>
    <w:p w:rsidR="005F0AD8" w:rsidRPr="00FD6B2D" w:rsidRDefault="005F0AD8" w:rsidP="00FD6B2D">
      <w:pPr>
        <w:jc w:val="both"/>
        <w:rPr>
          <w:rFonts w:cs="TimesNewRomanPSMT"/>
        </w:rPr>
      </w:pPr>
      <w:r w:rsidRPr="00FD6B2D">
        <w:rPr>
          <w:rFonts w:cs="TimesNewRomanPSMT"/>
        </w:rPr>
        <w:t xml:space="preserve">In qualsiasi momento dell’anno, l’interessato può </w:t>
      </w:r>
      <w:r w:rsidR="005C7682">
        <w:rPr>
          <w:rFonts w:cs="TimesNewRomanPSMT"/>
        </w:rPr>
        <w:t xml:space="preserve">manifestare l’intenzione di </w:t>
      </w:r>
      <w:r w:rsidRPr="00FD6B2D">
        <w:rPr>
          <w:rFonts w:cs="TimesNewRomanPSMT"/>
        </w:rPr>
        <w:t xml:space="preserve"> iscri</w:t>
      </w:r>
      <w:r w:rsidR="005C7682">
        <w:rPr>
          <w:rFonts w:cs="TimesNewRomanPSMT"/>
        </w:rPr>
        <w:t xml:space="preserve">versi </w:t>
      </w:r>
      <w:r w:rsidR="00630C19" w:rsidRPr="00FD6B2D">
        <w:rPr>
          <w:rFonts w:cs="TimesNewRomanPSMT"/>
        </w:rPr>
        <w:t xml:space="preserve">inoltrando una mail </w:t>
      </w:r>
      <w:r w:rsidR="00FD6B2D">
        <w:rPr>
          <w:rFonts w:cs="TimesNewRomanPSMT"/>
        </w:rPr>
        <w:t xml:space="preserve">preventiva </w:t>
      </w:r>
      <w:r w:rsidR="00630C19" w:rsidRPr="00FD6B2D">
        <w:rPr>
          <w:rFonts w:cs="TimesNewRomanPSMT"/>
        </w:rPr>
        <w:t xml:space="preserve">all’ufficio Esami di Stato </w:t>
      </w:r>
      <w:r w:rsidR="00510BE3">
        <w:rPr>
          <w:rFonts w:cs="TimesNewRomanPSMT"/>
        </w:rPr>
        <w:t xml:space="preserve">all’indirizzo </w:t>
      </w:r>
      <w:hyperlink r:id="rId6" w:history="1">
        <w:r w:rsidR="00630C19" w:rsidRPr="00FD6B2D">
          <w:rPr>
            <w:rStyle w:val="Collegamentoipertestuale"/>
            <w:rFonts w:cs="TimesNewRomanPSMT"/>
          </w:rPr>
          <w:t>esamidistato@unimore.it</w:t>
        </w:r>
      </w:hyperlink>
      <w:r w:rsidR="00630C19" w:rsidRPr="00FD6B2D">
        <w:rPr>
          <w:rFonts w:cs="TimesNewRomanPSMT"/>
        </w:rPr>
        <w:t>.</w:t>
      </w:r>
    </w:p>
    <w:p w:rsidR="00510BE3" w:rsidRPr="005C7682" w:rsidRDefault="00FD6B2D" w:rsidP="005C7682">
      <w:pPr>
        <w:autoSpaceDE w:val="0"/>
        <w:autoSpaceDN w:val="0"/>
        <w:adjustRightInd w:val="0"/>
        <w:spacing w:after="0" w:line="240" w:lineRule="auto"/>
        <w:rPr>
          <w:rFonts w:eastAsia="Times New Roman" w:cs="Times New Roman"/>
          <w:color w:val="222222"/>
          <w:lang w:eastAsia="it-IT"/>
        </w:rPr>
      </w:pPr>
      <w:r w:rsidRPr="005C7682">
        <w:rPr>
          <w:rFonts w:eastAsia="Times New Roman" w:cs="Times New Roman"/>
          <w:color w:val="222222"/>
          <w:lang w:eastAsia="it-IT"/>
        </w:rPr>
        <w:t>L’ufficio provvederà a valu</w:t>
      </w:r>
      <w:r w:rsidR="00953C02" w:rsidRPr="005C7682">
        <w:rPr>
          <w:rFonts w:eastAsia="Times New Roman" w:cs="Times New Roman"/>
          <w:color w:val="222222"/>
          <w:lang w:eastAsia="it-IT"/>
        </w:rPr>
        <w:t>t</w:t>
      </w:r>
      <w:r w:rsidR="00510BE3" w:rsidRPr="005C7682">
        <w:rPr>
          <w:rFonts w:eastAsia="Times New Roman" w:cs="Times New Roman"/>
          <w:color w:val="222222"/>
          <w:lang w:eastAsia="it-IT"/>
        </w:rPr>
        <w:t xml:space="preserve">are le richieste pervenute e ad organizzare i tirocini </w:t>
      </w:r>
      <w:r w:rsidRPr="005C7682">
        <w:rPr>
          <w:rFonts w:eastAsia="Times New Roman" w:cs="Times New Roman"/>
          <w:color w:val="222222"/>
          <w:lang w:eastAsia="it-IT"/>
        </w:rPr>
        <w:t>finalizzati al conseguimento dell’abilitazione p</w:t>
      </w:r>
      <w:r w:rsidR="005C7682" w:rsidRPr="005C7682">
        <w:rPr>
          <w:rFonts w:eastAsia="Times New Roman" w:cs="Times New Roman"/>
          <w:color w:val="222222"/>
          <w:lang w:eastAsia="it-IT"/>
        </w:rPr>
        <w:t xml:space="preserve">rofessionale di medico-chirurgo </w:t>
      </w:r>
      <w:r w:rsidR="005C7682" w:rsidRPr="005C7682">
        <w:rPr>
          <w:rFonts w:cs="TimesNewRomanPSMT"/>
        </w:rPr>
        <w:t>sulla base dei tempi tecnici occorrenti.</w:t>
      </w:r>
    </w:p>
    <w:p w:rsidR="00510BE3" w:rsidRDefault="00510BE3" w:rsidP="00FD6B2D">
      <w:pPr>
        <w:shd w:val="clear" w:color="auto" w:fill="FFFFFF"/>
        <w:spacing w:after="0" w:line="240" w:lineRule="auto"/>
        <w:jc w:val="both"/>
        <w:rPr>
          <w:rFonts w:eastAsia="Times New Roman" w:cs="Times New Roman"/>
          <w:color w:val="222222"/>
          <w:lang w:eastAsia="it-IT"/>
        </w:rPr>
      </w:pPr>
    </w:p>
    <w:p w:rsidR="00E1496D" w:rsidRDefault="00D948A1" w:rsidP="00FD6B2D">
      <w:pPr>
        <w:shd w:val="clear" w:color="auto" w:fill="FFFFFF"/>
        <w:spacing w:after="0" w:line="240" w:lineRule="auto"/>
        <w:jc w:val="both"/>
        <w:rPr>
          <w:rFonts w:eastAsia="Times New Roman" w:cs="Times New Roman"/>
          <w:color w:val="222222"/>
          <w:lang w:eastAsia="it-IT"/>
        </w:rPr>
      </w:pPr>
      <w:r w:rsidRPr="002C0602">
        <w:rPr>
          <w:rFonts w:eastAsia="Times New Roman" w:cs="Times New Roman"/>
          <w:color w:val="222222"/>
          <w:lang w:eastAsia="it-IT"/>
        </w:rPr>
        <w:t>L</w:t>
      </w:r>
      <w:r w:rsidR="00FD6B2D" w:rsidRPr="002C0602">
        <w:rPr>
          <w:rFonts w:eastAsia="Times New Roman" w:cs="Times New Roman"/>
          <w:color w:val="222222"/>
          <w:lang w:eastAsia="it-IT"/>
        </w:rPr>
        <w:t>'iscrizione</w:t>
      </w:r>
      <w:r w:rsidR="00E1496D">
        <w:rPr>
          <w:rFonts w:eastAsia="Times New Roman" w:cs="Times New Roman"/>
          <w:color w:val="222222"/>
          <w:lang w:eastAsia="it-IT"/>
        </w:rPr>
        <w:t>,</w:t>
      </w:r>
      <w:r w:rsidR="00FD6B2D" w:rsidRPr="002C0602">
        <w:rPr>
          <w:rFonts w:eastAsia="Times New Roman" w:cs="Times New Roman"/>
          <w:color w:val="222222"/>
          <w:lang w:eastAsia="it-IT"/>
        </w:rPr>
        <w:t xml:space="preserve"> </w:t>
      </w:r>
      <w:r w:rsidR="005C7682" w:rsidRPr="002C0602">
        <w:rPr>
          <w:rFonts w:eastAsia="Times New Roman" w:cs="Times New Roman"/>
          <w:color w:val="222222"/>
          <w:lang w:eastAsia="it-IT"/>
        </w:rPr>
        <w:t>a</w:t>
      </w:r>
      <w:r w:rsidR="00E1496D">
        <w:rPr>
          <w:rFonts w:eastAsia="Times New Roman" w:cs="Times New Roman"/>
          <w:color w:val="222222"/>
          <w:lang w:eastAsia="it-IT"/>
        </w:rPr>
        <w:t>i fini dell’espletamento dei tirocinio,</w:t>
      </w:r>
      <w:r w:rsidR="005C7682" w:rsidRPr="002C0602">
        <w:rPr>
          <w:rFonts w:eastAsia="Times New Roman" w:cs="Times New Roman"/>
          <w:color w:val="222222"/>
          <w:lang w:eastAsia="it-IT"/>
        </w:rPr>
        <w:t xml:space="preserve"> avviene attraverso il sistema Esse3</w:t>
      </w:r>
      <w:r w:rsidR="00E1496D">
        <w:rPr>
          <w:rFonts w:eastAsia="Times New Roman" w:cs="Times New Roman"/>
          <w:color w:val="222222"/>
          <w:lang w:eastAsia="it-IT"/>
        </w:rPr>
        <w:t xml:space="preserve"> collegandosi</w:t>
      </w:r>
      <w:r w:rsidR="00692EF8" w:rsidRPr="002C0602">
        <w:rPr>
          <w:rFonts w:eastAsia="Times New Roman" w:cs="Times New Roman"/>
          <w:color w:val="222222"/>
          <w:lang w:eastAsia="it-IT"/>
        </w:rPr>
        <w:t xml:space="preserve"> al sito </w:t>
      </w:r>
      <w:hyperlink r:id="rId7" w:tgtFrame="_blank" w:history="1">
        <w:r w:rsidR="00692EF8" w:rsidRPr="002C0602">
          <w:rPr>
            <w:rFonts w:eastAsia="Times New Roman" w:cs="Times New Roman"/>
            <w:color w:val="1155CC"/>
            <w:u w:val="single"/>
            <w:lang w:eastAsia="it-IT"/>
          </w:rPr>
          <w:t>http://www.unimore.it/esamidistato/</w:t>
        </w:r>
      </w:hyperlink>
      <w:r w:rsidR="00692EF8" w:rsidRPr="002C0602">
        <w:rPr>
          <w:rFonts w:eastAsia="Times New Roman" w:cs="Times New Roman"/>
          <w:color w:val="222222"/>
          <w:lang w:eastAsia="it-IT"/>
        </w:rPr>
        <w:t> (e</w:t>
      </w:r>
      <w:r w:rsidR="002C0602">
        <w:rPr>
          <w:rFonts w:eastAsia="Times New Roman" w:cs="Times New Roman"/>
          <w:color w:val="222222"/>
          <w:lang w:eastAsia="it-IT"/>
        </w:rPr>
        <w:t xml:space="preserve"> </w:t>
      </w:r>
      <w:r w:rsidR="00692EF8" w:rsidRPr="002C0602">
        <w:rPr>
          <w:rFonts w:eastAsia="Times New Roman" w:cs="Times New Roman"/>
          <w:color w:val="222222"/>
          <w:lang w:eastAsia="it-IT"/>
        </w:rPr>
        <w:t>poi su “Accesso delle procedure di iscrizione ESSE3”: </w:t>
      </w:r>
      <w:hyperlink r:id="rId8" w:tgtFrame="_blank" w:history="1">
        <w:r w:rsidR="00692EF8" w:rsidRPr="002C0602">
          <w:rPr>
            <w:rFonts w:eastAsia="Times New Roman" w:cs="Times New Roman"/>
            <w:color w:val="1155CC"/>
            <w:u w:val="single"/>
            <w:lang w:eastAsia="it-IT"/>
          </w:rPr>
          <w:t>www.esse3.unimore.it</w:t>
        </w:r>
      </w:hyperlink>
      <w:r w:rsidR="00692EF8" w:rsidRPr="002C0602">
        <w:rPr>
          <w:rFonts w:eastAsia="Times New Roman" w:cs="Times New Roman"/>
          <w:color w:val="222222"/>
          <w:lang w:eastAsia="it-IT"/>
        </w:rPr>
        <w:t>); all’inter</w:t>
      </w:r>
      <w:r w:rsidR="002C0602">
        <w:rPr>
          <w:rFonts w:eastAsia="Times New Roman" w:cs="Times New Roman"/>
          <w:color w:val="222222"/>
          <w:lang w:eastAsia="it-IT"/>
        </w:rPr>
        <w:t>no della pagina fare il “Login”</w:t>
      </w:r>
      <w:r w:rsidR="00692EF8" w:rsidRPr="002C0602">
        <w:rPr>
          <w:rFonts w:eastAsia="Times New Roman" w:cs="Times New Roman"/>
          <w:color w:val="222222"/>
          <w:lang w:eastAsia="it-IT"/>
        </w:rPr>
        <w:t xml:space="preserve"> inserendo nome utente e password</w:t>
      </w:r>
      <w:r w:rsidR="002C0602" w:rsidRPr="002C0602">
        <w:rPr>
          <w:rFonts w:eastAsia="Times New Roman" w:cs="Times New Roman"/>
          <w:color w:val="222222"/>
          <w:lang w:eastAsia="it-IT"/>
        </w:rPr>
        <w:t xml:space="preserve"> </w:t>
      </w:r>
      <w:r w:rsidR="00692EF8" w:rsidRPr="002C0602">
        <w:rPr>
          <w:rFonts w:eastAsia="Times New Roman" w:cs="Times New Roman"/>
          <w:color w:val="222222"/>
          <w:lang w:eastAsia="it-IT"/>
        </w:rPr>
        <w:t>, successivamente nell’Area Studente seguire i link “Esami di Stato” – “Iscrizione”.</w:t>
      </w:r>
      <w:r w:rsidR="00B5222B" w:rsidRPr="002C0602">
        <w:rPr>
          <w:rFonts w:eastAsia="Times New Roman" w:cs="Times New Roman"/>
          <w:color w:val="222222"/>
          <w:lang w:eastAsia="it-IT"/>
        </w:rPr>
        <w:t xml:space="preserve"> </w:t>
      </w:r>
    </w:p>
    <w:p w:rsidR="002C0602" w:rsidRDefault="00B5222B" w:rsidP="00FD6B2D">
      <w:pPr>
        <w:shd w:val="clear" w:color="auto" w:fill="FFFFFF"/>
        <w:spacing w:after="0" w:line="240" w:lineRule="auto"/>
        <w:jc w:val="both"/>
        <w:rPr>
          <w:rFonts w:cs="Helvetica"/>
          <w:shd w:val="clear" w:color="auto" w:fill="FFFFFF"/>
        </w:rPr>
      </w:pPr>
      <w:r w:rsidRPr="002C0602">
        <w:rPr>
          <w:rFonts w:eastAsia="Times New Roman" w:cs="Times New Roman"/>
          <w:lang w:eastAsia="it-IT"/>
        </w:rPr>
        <w:t>A partire d</w:t>
      </w:r>
      <w:r w:rsidRPr="002C0602">
        <w:rPr>
          <w:rFonts w:cs="Helvetica"/>
          <w:shd w:val="clear" w:color="auto" w:fill="FFFFFF"/>
        </w:rPr>
        <w:t xml:space="preserve">al 1 ottobre </w:t>
      </w:r>
      <w:r w:rsidR="00522622">
        <w:rPr>
          <w:rFonts w:cs="Helvetica"/>
          <w:shd w:val="clear" w:color="auto" w:fill="FFFFFF"/>
        </w:rPr>
        <w:t xml:space="preserve">2021 </w:t>
      </w:r>
      <w:r w:rsidRPr="002C0602">
        <w:rPr>
          <w:rFonts w:cs="Helvetica"/>
          <w:shd w:val="clear" w:color="auto" w:fill="FFFFFF"/>
        </w:rPr>
        <w:t xml:space="preserve">sarà possibile accedere al portale Esse3 </w:t>
      </w:r>
      <w:r w:rsidR="002C0602">
        <w:rPr>
          <w:rFonts w:cs="Helvetica"/>
          <w:shd w:val="clear" w:color="auto" w:fill="FFFFFF"/>
        </w:rPr>
        <w:t xml:space="preserve">esclusivamente </w:t>
      </w:r>
      <w:r w:rsidRPr="002C0602">
        <w:rPr>
          <w:rFonts w:cs="Helvetica"/>
          <w:shd w:val="clear" w:color="auto" w:fill="FFFFFF"/>
        </w:rPr>
        <w:t xml:space="preserve">con le credenziali SPID. </w:t>
      </w:r>
    </w:p>
    <w:p w:rsidR="00FD6B2D" w:rsidRPr="002C0602" w:rsidRDefault="00692EF8" w:rsidP="00FD6B2D">
      <w:pPr>
        <w:shd w:val="clear" w:color="auto" w:fill="FFFFFF"/>
        <w:spacing w:after="0" w:line="240" w:lineRule="auto"/>
        <w:jc w:val="both"/>
        <w:rPr>
          <w:rFonts w:eastAsia="Times New Roman" w:cs="Times New Roman"/>
          <w:b/>
          <w:color w:val="222222"/>
          <w:lang w:eastAsia="it-IT"/>
        </w:rPr>
      </w:pPr>
      <w:r w:rsidRPr="002C0602">
        <w:rPr>
          <w:rFonts w:eastAsia="Times New Roman" w:cs="Times New Roman"/>
          <w:b/>
          <w:lang w:eastAsia="it-IT"/>
        </w:rPr>
        <w:t>L</w:t>
      </w:r>
      <w:r w:rsidR="005C7682" w:rsidRPr="002C0602">
        <w:rPr>
          <w:rFonts w:eastAsia="Times New Roman" w:cs="Times New Roman"/>
          <w:b/>
          <w:lang w:eastAsia="it-IT"/>
        </w:rPr>
        <w:t>’uffi</w:t>
      </w:r>
      <w:r w:rsidR="005C7682" w:rsidRPr="002C0602">
        <w:rPr>
          <w:rFonts w:eastAsia="Times New Roman" w:cs="Times New Roman"/>
          <w:b/>
          <w:color w:val="222222"/>
          <w:lang w:eastAsia="it-IT"/>
        </w:rPr>
        <w:t>cio indicherà</w:t>
      </w:r>
      <w:r w:rsidR="00D948A1" w:rsidRPr="002C0602">
        <w:rPr>
          <w:rFonts w:eastAsia="Times New Roman" w:cs="Times New Roman"/>
          <w:b/>
          <w:color w:val="222222"/>
          <w:lang w:eastAsia="it-IT"/>
        </w:rPr>
        <w:t xml:space="preserve">, tramite mail, </w:t>
      </w:r>
      <w:r w:rsidR="005C7682" w:rsidRPr="002C0602">
        <w:rPr>
          <w:rFonts w:eastAsia="Times New Roman" w:cs="Times New Roman"/>
          <w:b/>
          <w:color w:val="222222"/>
          <w:lang w:eastAsia="it-IT"/>
        </w:rPr>
        <w:t>al singolo candidato il periodo in cui p</w:t>
      </w:r>
      <w:r w:rsidR="00D948A1" w:rsidRPr="002C0602">
        <w:rPr>
          <w:rFonts w:eastAsia="Times New Roman" w:cs="Times New Roman"/>
          <w:b/>
          <w:color w:val="222222"/>
          <w:lang w:eastAsia="it-IT"/>
        </w:rPr>
        <w:t xml:space="preserve">otrà effettuare tale iscrizione nonché le modalità per effettuare la stessa. </w:t>
      </w:r>
    </w:p>
    <w:p w:rsidR="00FD6B2D" w:rsidRDefault="00FD6B2D" w:rsidP="00FD6B2D">
      <w:pPr>
        <w:shd w:val="clear" w:color="auto" w:fill="FFFFFF"/>
        <w:spacing w:after="0" w:line="240" w:lineRule="auto"/>
        <w:rPr>
          <w:rFonts w:eastAsia="Times New Roman" w:cs="Times New Roman"/>
          <w:color w:val="222222"/>
          <w:lang w:eastAsia="it-IT"/>
        </w:rPr>
      </w:pPr>
    </w:p>
    <w:p w:rsidR="00692EF8" w:rsidRPr="00692EF8" w:rsidRDefault="00692EF8" w:rsidP="00692EF8">
      <w:pPr>
        <w:autoSpaceDE w:val="0"/>
        <w:autoSpaceDN w:val="0"/>
        <w:adjustRightInd w:val="0"/>
        <w:spacing w:after="0" w:line="240" w:lineRule="auto"/>
        <w:rPr>
          <w:rFonts w:ascii="Arial" w:hAnsi="Arial" w:cs="Arial"/>
          <w:color w:val="000000"/>
          <w:sz w:val="24"/>
          <w:szCs w:val="24"/>
        </w:rPr>
      </w:pPr>
    </w:p>
    <w:p w:rsidR="00692EF8" w:rsidRPr="00F90260" w:rsidRDefault="003F4E6F" w:rsidP="002C0602">
      <w:pPr>
        <w:autoSpaceDE w:val="0"/>
        <w:autoSpaceDN w:val="0"/>
        <w:adjustRightInd w:val="0"/>
        <w:spacing w:after="0" w:line="240" w:lineRule="auto"/>
        <w:jc w:val="both"/>
        <w:rPr>
          <w:rFonts w:cs="Arial"/>
          <w:b/>
          <w:bCs/>
          <w:color w:val="000000"/>
          <w:sz w:val="24"/>
          <w:szCs w:val="24"/>
        </w:rPr>
      </w:pPr>
      <w:r w:rsidRPr="00F90260">
        <w:rPr>
          <w:rFonts w:cs="Arial"/>
          <w:b/>
          <w:bCs/>
          <w:color w:val="000000"/>
          <w:sz w:val="24"/>
          <w:szCs w:val="24"/>
        </w:rPr>
        <w:t>T</w:t>
      </w:r>
      <w:r w:rsidR="00692EF8" w:rsidRPr="00F90260">
        <w:rPr>
          <w:rFonts w:cs="Arial"/>
          <w:b/>
          <w:bCs/>
          <w:color w:val="000000"/>
          <w:sz w:val="24"/>
          <w:szCs w:val="24"/>
        </w:rPr>
        <w:t>irocinio POST LAUREA ex art.</w:t>
      </w:r>
      <w:r w:rsidR="00024E55" w:rsidRPr="00F90260">
        <w:rPr>
          <w:rFonts w:cs="Arial"/>
          <w:b/>
          <w:bCs/>
          <w:color w:val="000000"/>
          <w:sz w:val="24"/>
          <w:szCs w:val="24"/>
        </w:rPr>
        <w:t xml:space="preserve"> 2 DM 445/2001</w:t>
      </w:r>
    </w:p>
    <w:p w:rsidR="00024E55" w:rsidRPr="002C0602" w:rsidRDefault="00024E55" w:rsidP="002C0602">
      <w:pPr>
        <w:autoSpaceDE w:val="0"/>
        <w:autoSpaceDN w:val="0"/>
        <w:adjustRightInd w:val="0"/>
        <w:spacing w:after="0" w:line="240" w:lineRule="auto"/>
        <w:jc w:val="both"/>
        <w:rPr>
          <w:rFonts w:cs="Arial"/>
          <w:color w:val="000000"/>
        </w:rPr>
      </w:pPr>
    </w:p>
    <w:p w:rsidR="002C0602" w:rsidRPr="00BD4925" w:rsidRDefault="00692EF8" w:rsidP="002C0602">
      <w:pPr>
        <w:autoSpaceDE w:val="0"/>
        <w:autoSpaceDN w:val="0"/>
        <w:adjustRightInd w:val="0"/>
        <w:spacing w:after="0" w:line="240" w:lineRule="auto"/>
        <w:jc w:val="both"/>
        <w:rPr>
          <w:rFonts w:cs="Arial"/>
          <w:color w:val="000000"/>
        </w:rPr>
      </w:pPr>
      <w:r w:rsidRPr="00BD4925">
        <w:rPr>
          <w:rFonts w:cs="Arial"/>
          <w:color w:val="000000"/>
        </w:rPr>
        <w:t>Il tirocinio consiste in una prova pratica a carattere continuativo della durata di tre mesi svolto presso Policlinici Universitari,</w:t>
      </w:r>
      <w:r w:rsidR="004C4A1C">
        <w:rPr>
          <w:rFonts w:cs="Arial"/>
          <w:color w:val="000000"/>
        </w:rPr>
        <w:t xml:space="preserve"> </w:t>
      </w:r>
      <w:r w:rsidRPr="00BD4925">
        <w:rPr>
          <w:rFonts w:cs="Arial"/>
          <w:color w:val="000000"/>
        </w:rPr>
        <w:t xml:space="preserve"> Aziende Ospedaliere, Presidi Ospedalieri di Aziende ASL o, ove costituite, Aziende di cui all'articolo 2 del decreto legislativo 21 dicembre 1999, n. 517, nonché presso l'ambulatorio di un medico di medicina generale convenzionato con il Servizio Sanitario Nazionale avente i requisiti previsti dal comma 3 dell'articolo 27 del decreto legislativo 17 agosto 1999, n. 368. </w:t>
      </w:r>
    </w:p>
    <w:p w:rsidR="00692EF8" w:rsidRPr="00BD4925" w:rsidRDefault="00692EF8" w:rsidP="002C0602">
      <w:pPr>
        <w:autoSpaceDE w:val="0"/>
        <w:autoSpaceDN w:val="0"/>
        <w:adjustRightInd w:val="0"/>
        <w:spacing w:after="0" w:line="240" w:lineRule="auto"/>
        <w:jc w:val="both"/>
        <w:rPr>
          <w:rFonts w:cs="Arial"/>
          <w:color w:val="000000"/>
        </w:rPr>
      </w:pPr>
      <w:r w:rsidRPr="00BD4925">
        <w:rPr>
          <w:rFonts w:cs="Arial"/>
          <w:color w:val="000000"/>
        </w:rPr>
        <w:t xml:space="preserve">Il tirocinio pratico viene svolto per un mese presso un reparto di medicina, per un mese presso un reparto di chirurgia e per un mese presso un medico di medicina generale convenzionato con il Servizio Sanitario Nazionale. </w:t>
      </w:r>
    </w:p>
    <w:p w:rsidR="00BE2D2A" w:rsidRPr="00BD4925" w:rsidRDefault="00692EF8" w:rsidP="002C0602">
      <w:pPr>
        <w:autoSpaceDE w:val="0"/>
        <w:autoSpaceDN w:val="0"/>
        <w:adjustRightInd w:val="0"/>
        <w:spacing w:after="0" w:line="240" w:lineRule="auto"/>
        <w:jc w:val="both"/>
        <w:rPr>
          <w:rFonts w:cs="Arial"/>
          <w:b/>
          <w:bCs/>
          <w:color w:val="000000"/>
        </w:rPr>
      </w:pPr>
      <w:r w:rsidRPr="00BD4925">
        <w:rPr>
          <w:rFonts w:cs="Arial"/>
          <w:color w:val="000000"/>
        </w:rPr>
        <w:t>L’assegnazione dei tutor avviene tenendo conto, ove possibile, del territorio provinciale di residenza</w:t>
      </w:r>
      <w:r w:rsidR="002C0602" w:rsidRPr="00BD4925">
        <w:rPr>
          <w:rFonts w:cs="Arial"/>
          <w:color w:val="000000"/>
        </w:rPr>
        <w:t>/domicilio</w:t>
      </w:r>
      <w:r w:rsidRPr="00BD4925">
        <w:rPr>
          <w:rFonts w:cs="Arial"/>
          <w:color w:val="000000"/>
        </w:rPr>
        <w:t xml:space="preserve"> e della distanza dalla sede di residenza o domicilio abituale del candidato. </w:t>
      </w:r>
      <w:r w:rsidR="00BE2D2A" w:rsidRPr="00BD4925">
        <w:rPr>
          <w:rFonts w:cs="Arial"/>
          <w:color w:val="000000"/>
        </w:rPr>
        <w:t>A causa dell’esiguo numero di tutor disponibili, l</w:t>
      </w:r>
      <w:r w:rsidR="002C0602" w:rsidRPr="00BD4925">
        <w:rPr>
          <w:rFonts w:cs="Arial"/>
          <w:bCs/>
          <w:color w:val="000000"/>
        </w:rPr>
        <w:t>e</w:t>
      </w:r>
      <w:r w:rsidRPr="00BD4925">
        <w:rPr>
          <w:rFonts w:cs="Arial"/>
          <w:bCs/>
          <w:color w:val="000000"/>
        </w:rPr>
        <w:t xml:space="preserve"> sedi assegnate non potranno essere variate.</w:t>
      </w:r>
    </w:p>
    <w:p w:rsidR="00692EF8" w:rsidRPr="00BD4925" w:rsidRDefault="00BE2D2A" w:rsidP="002C0602">
      <w:pPr>
        <w:autoSpaceDE w:val="0"/>
        <w:autoSpaceDN w:val="0"/>
        <w:adjustRightInd w:val="0"/>
        <w:spacing w:after="0" w:line="240" w:lineRule="auto"/>
        <w:jc w:val="both"/>
        <w:rPr>
          <w:rFonts w:cs="Arial"/>
          <w:color w:val="000000"/>
        </w:rPr>
      </w:pPr>
      <w:r w:rsidRPr="00BD4925">
        <w:rPr>
          <w:rFonts w:cs="Arial"/>
          <w:color w:val="000000"/>
        </w:rPr>
        <w:lastRenderedPageBreak/>
        <w:t>L</w:t>
      </w:r>
      <w:r w:rsidR="00692EF8" w:rsidRPr="00BD4925">
        <w:rPr>
          <w:rFonts w:cs="Arial"/>
          <w:color w:val="000000"/>
        </w:rPr>
        <w:t>a certificazione della frequenza e la valutazione di ciascuno dei tre periodi avvengono sotto la diretta responsabilità e a cura di un tutor (docente universitario, dirigente medico responsabile della struttura frequentata dal candidato, medico di medicina generale) che ne dà formale attestazione sul libretto diario assegnato ad ogni tirocinante, fornendo un motivato giudizio espresso con punteggio numerico sulle capacità e le attitudini del candidato.</w:t>
      </w:r>
      <w:r w:rsidR="00024E55" w:rsidRPr="00BD4925">
        <w:rPr>
          <w:rFonts w:cs="Arial"/>
          <w:color w:val="000000"/>
        </w:rPr>
        <w:t xml:space="preserve"> O</w:t>
      </w:r>
      <w:r w:rsidR="00692EF8" w:rsidRPr="00BD4925">
        <w:rPr>
          <w:rFonts w:cs="Arial"/>
          <w:color w:val="000000"/>
        </w:rPr>
        <w:t>gni periodo viene valutato con l’attribuzione di un punteggio massimo di novanta punti, trenta per ogni periodo</w:t>
      </w:r>
      <w:r w:rsidR="00C831B1" w:rsidRPr="00BD4925">
        <w:rPr>
          <w:rFonts w:cs="Arial"/>
          <w:color w:val="000000"/>
        </w:rPr>
        <w:t xml:space="preserve">. </w:t>
      </w:r>
      <w:r w:rsidR="00692EF8" w:rsidRPr="00BD4925">
        <w:rPr>
          <w:rFonts w:cs="Arial"/>
          <w:color w:val="000000"/>
        </w:rPr>
        <w:t xml:space="preserve">Ove il candidato non consegua un punteggio complessivo di almeno sessanta punti con un minimo di 18/30 per ciascun periodo, non sarà giudicato idoneo. </w:t>
      </w:r>
    </w:p>
    <w:p w:rsidR="002C0602" w:rsidRPr="00BD4925" w:rsidRDefault="002C0602" w:rsidP="002C0602">
      <w:pPr>
        <w:autoSpaceDE w:val="0"/>
        <w:autoSpaceDN w:val="0"/>
        <w:adjustRightInd w:val="0"/>
        <w:spacing w:after="0" w:line="240" w:lineRule="auto"/>
        <w:jc w:val="both"/>
        <w:rPr>
          <w:rFonts w:cs="Arial"/>
          <w:color w:val="000000"/>
        </w:rPr>
      </w:pPr>
      <w:r w:rsidRPr="00BD4925">
        <w:rPr>
          <w:rFonts w:cs="Arial"/>
          <w:color w:val="000000"/>
        </w:rPr>
        <w:t>Il libretto</w:t>
      </w:r>
      <w:r w:rsidR="00C831B1" w:rsidRPr="00BD4925">
        <w:rPr>
          <w:rFonts w:cs="Arial"/>
          <w:color w:val="000000"/>
        </w:rPr>
        <w:t xml:space="preserve"> diario</w:t>
      </w:r>
      <w:r w:rsidRPr="00BD4925">
        <w:rPr>
          <w:rFonts w:cs="Arial"/>
          <w:color w:val="000000"/>
        </w:rPr>
        <w:t xml:space="preserve"> viene inoltrato direttamente dall’</w:t>
      </w:r>
      <w:r w:rsidR="00C831B1" w:rsidRPr="00BD4925">
        <w:rPr>
          <w:rFonts w:cs="Arial"/>
          <w:color w:val="000000"/>
        </w:rPr>
        <w:t>ufficio ai</w:t>
      </w:r>
      <w:r w:rsidRPr="00BD4925">
        <w:rPr>
          <w:rFonts w:cs="Arial"/>
          <w:color w:val="000000"/>
        </w:rPr>
        <w:t xml:space="preserve"> tutor</w:t>
      </w:r>
      <w:r w:rsidR="00C831B1" w:rsidRPr="00BD4925">
        <w:rPr>
          <w:rFonts w:cs="Arial"/>
          <w:color w:val="000000"/>
        </w:rPr>
        <w:t xml:space="preserve"> coinvolti.</w:t>
      </w:r>
    </w:p>
    <w:p w:rsidR="00692EF8" w:rsidRPr="00BD4925" w:rsidRDefault="000511E5" w:rsidP="002C0602">
      <w:pPr>
        <w:autoSpaceDE w:val="0"/>
        <w:autoSpaceDN w:val="0"/>
        <w:adjustRightInd w:val="0"/>
        <w:spacing w:after="0" w:line="240" w:lineRule="auto"/>
        <w:jc w:val="both"/>
        <w:rPr>
          <w:rFonts w:cs="Arial"/>
          <w:color w:val="000000"/>
        </w:rPr>
      </w:pPr>
      <w:r w:rsidRPr="00BD4925">
        <w:rPr>
          <w:rFonts w:cs="Arial"/>
          <w:color w:val="000000"/>
        </w:rPr>
        <w:t xml:space="preserve">Il </w:t>
      </w:r>
      <w:r w:rsidR="00692EF8" w:rsidRPr="00BD4925">
        <w:rPr>
          <w:rFonts w:cs="Arial"/>
          <w:color w:val="000000"/>
        </w:rPr>
        <w:t xml:space="preserve">tirocinio pratico/valutativo non costituisce rapporto di lavoro. </w:t>
      </w:r>
    </w:p>
    <w:p w:rsidR="00692EF8" w:rsidRPr="00BD4925" w:rsidRDefault="00692EF8" w:rsidP="002C0602">
      <w:pPr>
        <w:autoSpaceDE w:val="0"/>
        <w:autoSpaceDN w:val="0"/>
        <w:adjustRightInd w:val="0"/>
        <w:spacing w:after="0" w:line="240" w:lineRule="auto"/>
        <w:jc w:val="both"/>
        <w:rPr>
          <w:rFonts w:cs="Arial"/>
          <w:color w:val="000000"/>
        </w:rPr>
      </w:pPr>
      <w:r w:rsidRPr="00BD4925">
        <w:rPr>
          <w:rFonts w:cs="Arial"/>
          <w:color w:val="000000"/>
        </w:rPr>
        <w:t xml:space="preserve">Il tirocinante è tenuto a: </w:t>
      </w:r>
    </w:p>
    <w:p w:rsidR="00692EF8" w:rsidRPr="00BD4925" w:rsidRDefault="00692EF8" w:rsidP="002C0602">
      <w:pPr>
        <w:autoSpaceDE w:val="0"/>
        <w:autoSpaceDN w:val="0"/>
        <w:adjustRightInd w:val="0"/>
        <w:spacing w:after="13" w:line="240" w:lineRule="auto"/>
        <w:jc w:val="both"/>
        <w:rPr>
          <w:rFonts w:cs="Times New Roman"/>
          <w:color w:val="000000"/>
        </w:rPr>
      </w:pPr>
      <w:r w:rsidRPr="00BD4925">
        <w:rPr>
          <w:rFonts w:cs="Times New Roman"/>
          <w:color w:val="000000"/>
        </w:rPr>
        <w:t xml:space="preserve">- partecipare a tutte le attività integrate previste dalle Strutture ove viene effettuato il tirocinio; </w:t>
      </w:r>
    </w:p>
    <w:p w:rsidR="00692EF8" w:rsidRPr="00BD4925" w:rsidRDefault="00692EF8" w:rsidP="002C0602">
      <w:pPr>
        <w:autoSpaceDE w:val="0"/>
        <w:autoSpaceDN w:val="0"/>
        <w:adjustRightInd w:val="0"/>
        <w:spacing w:after="13" w:line="240" w:lineRule="auto"/>
        <w:jc w:val="both"/>
        <w:rPr>
          <w:rFonts w:cs="Arial"/>
          <w:color w:val="000000"/>
        </w:rPr>
      </w:pPr>
      <w:r w:rsidRPr="00BD4925">
        <w:rPr>
          <w:rFonts w:cs="Times New Roman"/>
          <w:color w:val="000000"/>
        </w:rPr>
        <w:t xml:space="preserve">- </w:t>
      </w:r>
      <w:r w:rsidRPr="00BD4925">
        <w:rPr>
          <w:rFonts w:cs="Arial"/>
          <w:color w:val="000000"/>
        </w:rPr>
        <w:t xml:space="preserve">svolgere le previste attività professionali, osservando gli orari concordati e rispettando l’ambiente di lavoro e le esigenze dell’attività istituzionale; </w:t>
      </w:r>
    </w:p>
    <w:p w:rsidR="00692EF8" w:rsidRPr="00BD4925" w:rsidRDefault="00692EF8" w:rsidP="002C0602">
      <w:pPr>
        <w:autoSpaceDE w:val="0"/>
        <w:autoSpaceDN w:val="0"/>
        <w:adjustRightInd w:val="0"/>
        <w:spacing w:after="13" w:line="240" w:lineRule="auto"/>
        <w:jc w:val="both"/>
        <w:rPr>
          <w:rFonts w:cs="Arial"/>
          <w:color w:val="000000"/>
        </w:rPr>
      </w:pPr>
      <w:r w:rsidRPr="00BD4925">
        <w:rPr>
          <w:rFonts w:cs="Times New Roman"/>
          <w:color w:val="000000"/>
        </w:rPr>
        <w:t xml:space="preserve">- </w:t>
      </w:r>
      <w:r w:rsidRPr="00BD4925">
        <w:rPr>
          <w:rFonts w:cs="Arial"/>
          <w:color w:val="000000"/>
        </w:rPr>
        <w:t>rispettare le norme in materia d’igiene, salute e sicurezza sui luoghi d</w:t>
      </w:r>
      <w:r w:rsidR="000511E5" w:rsidRPr="00BD4925">
        <w:rPr>
          <w:rFonts w:cs="Arial"/>
          <w:color w:val="000000"/>
        </w:rPr>
        <w:t>i lavoro fermo restando che il s</w:t>
      </w:r>
      <w:r w:rsidRPr="00BD4925">
        <w:rPr>
          <w:rFonts w:cs="Arial"/>
          <w:color w:val="000000"/>
        </w:rPr>
        <w:t xml:space="preserve">oggetto ospitante assume le funzioni di datore di lavoro esclusivamente ai fini e per gli effetti del </w:t>
      </w:r>
      <w:proofErr w:type="spellStart"/>
      <w:r w:rsidRPr="00BD4925">
        <w:rPr>
          <w:rFonts w:cs="Arial"/>
          <w:color w:val="000000"/>
        </w:rPr>
        <w:t>D.Lgs.</w:t>
      </w:r>
      <w:proofErr w:type="spellEnd"/>
      <w:r w:rsidRPr="00BD4925">
        <w:rPr>
          <w:rFonts w:cs="Arial"/>
          <w:color w:val="000000"/>
        </w:rPr>
        <w:t xml:space="preserve"> 626/1994</w:t>
      </w:r>
      <w:r w:rsidR="007C2FF4" w:rsidRPr="00BD4925">
        <w:rPr>
          <w:rFonts w:cs="Arial"/>
          <w:color w:val="000000"/>
        </w:rPr>
        <w:t xml:space="preserve"> e </w:t>
      </w:r>
      <w:proofErr w:type="spellStart"/>
      <w:r w:rsidR="007C2FF4" w:rsidRPr="00BD4925">
        <w:rPr>
          <w:rFonts w:cs="Arial"/>
          <w:color w:val="000000"/>
        </w:rPr>
        <w:t>s.m.i.</w:t>
      </w:r>
      <w:proofErr w:type="spellEnd"/>
      <w:r w:rsidRPr="00BD4925">
        <w:rPr>
          <w:rFonts w:cs="Arial"/>
          <w:color w:val="000000"/>
        </w:rPr>
        <w:t xml:space="preserve">; </w:t>
      </w:r>
    </w:p>
    <w:p w:rsidR="00692EF8" w:rsidRPr="00BD4925" w:rsidRDefault="00692EF8" w:rsidP="002C0602">
      <w:pPr>
        <w:autoSpaceDE w:val="0"/>
        <w:autoSpaceDN w:val="0"/>
        <w:adjustRightInd w:val="0"/>
        <w:spacing w:after="0" w:line="240" w:lineRule="auto"/>
        <w:jc w:val="both"/>
        <w:rPr>
          <w:rFonts w:cs="Arial"/>
          <w:color w:val="000000"/>
        </w:rPr>
      </w:pPr>
      <w:r w:rsidRPr="00BD4925">
        <w:rPr>
          <w:rFonts w:cs="Times New Roman"/>
          <w:color w:val="000000"/>
        </w:rPr>
        <w:t xml:space="preserve">- </w:t>
      </w:r>
      <w:r w:rsidRPr="00BD4925">
        <w:rPr>
          <w:rFonts w:cs="Arial"/>
          <w:color w:val="000000"/>
        </w:rPr>
        <w:t xml:space="preserve">attenersi alle vigenti norme di tutela della privacy garantendo l’assoluta riservatezza per quanto attiene ai dati, informazioni e conoscenze acquisite durante lo svolgimento del tirocinio. </w:t>
      </w:r>
    </w:p>
    <w:p w:rsidR="00BE2D2A" w:rsidRPr="00BD4925" w:rsidRDefault="00692EF8" w:rsidP="00BD4925">
      <w:pPr>
        <w:pStyle w:val="Nessunaspaziatura"/>
        <w:jc w:val="both"/>
      </w:pPr>
      <w:r w:rsidRPr="00BD4925">
        <w:t>L’</w:t>
      </w:r>
      <w:r w:rsidR="007C2FF4" w:rsidRPr="00BD4925">
        <w:t xml:space="preserve">Università degli Studi di Modena e Reggio Emilia </w:t>
      </w:r>
      <w:r w:rsidRPr="00BD4925">
        <w:t>assicura i tirocinanti, per infortunio e responsabilità civile per i danni a persone/cose che gli stessi dovessero causare durante lo svolgimento dell’attività di tirocinio</w:t>
      </w:r>
      <w:r w:rsidR="007C2FF4" w:rsidRPr="00BD4925">
        <w:t>.</w:t>
      </w:r>
    </w:p>
    <w:p w:rsidR="00BD4925" w:rsidRDefault="00AE3A65" w:rsidP="00BD4925">
      <w:pPr>
        <w:pStyle w:val="Nessunaspaziatura"/>
        <w:jc w:val="both"/>
        <w:rPr>
          <w:rStyle w:val="Collegamentoipertestuale"/>
          <w:bCs/>
          <w:iCs/>
        </w:rPr>
      </w:pPr>
      <w:r w:rsidRPr="00BD4925">
        <w:rPr>
          <w:bCs/>
          <w:iCs/>
        </w:rPr>
        <w:t xml:space="preserve">In relazione alle disposizioni del </w:t>
      </w:r>
      <w:proofErr w:type="spellStart"/>
      <w:r w:rsidRPr="00BD4925">
        <w:rPr>
          <w:bCs/>
          <w:iCs/>
        </w:rPr>
        <w:t>D.Lgs.</w:t>
      </w:r>
      <w:proofErr w:type="spellEnd"/>
      <w:r w:rsidRPr="00BD4925">
        <w:rPr>
          <w:bCs/>
          <w:iCs/>
        </w:rPr>
        <w:t xml:space="preserve"> 151/2001, le candidate</w:t>
      </w:r>
      <w:r w:rsidR="002C180F" w:rsidRPr="00BD4925">
        <w:rPr>
          <w:bCs/>
          <w:iCs/>
        </w:rPr>
        <w:t xml:space="preserve"> </w:t>
      </w:r>
      <w:r w:rsidRPr="00BD4925">
        <w:rPr>
          <w:bCs/>
          <w:iCs/>
        </w:rPr>
        <w:t xml:space="preserve">in stato di gravidanza e fino al settimo mese dopo il parto dovranno dichiarare il proprio stato all’atto dell’iscrizione, ovvero al momento del manifestarsi dell’evento, se accertato successivamente, dandone tempestiva comunicazione via e-mail agli indirizzi </w:t>
      </w:r>
      <w:hyperlink r:id="rId9" w:history="1">
        <w:r w:rsidR="00BD4925" w:rsidRPr="00BD4925">
          <w:rPr>
            <w:rStyle w:val="Collegamentoipertestuale"/>
            <w:bCs/>
            <w:iCs/>
          </w:rPr>
          <w:t>esamidistato@unimore.it</w:t>
        </w:r>
      </w:hyperlink>
      <w:r w:rsidR="00BD4925" w:rsidRPr="00BD4925">
        <w:rPr>
          <w:bCs/>
          <w:iCs/>
        </w:rPr>
        <w:t xml:space="preserve">  </w:t>
      </w:r>
      <w:r w:rsidRPr="00BD4925">
        <w:rPr>
          <w:bCs/>
          <w:iCs/>
        </w:rPr>
        <w:t xml:space="preserve">e </w:t>
      </w:r>
      <w:hyperlink r:id="rId10" w:history="1">
        <w:r w:rsidRPr="00BD4925">
          <w:rPr>
            <w:rStyle w:val="Collegamentoipertestuale"/>
            <w:bCs/>
            <w:iCs/>
          </w:rPr>
          <w:t>spp@unimore.it</w:t>
        </w:r>
      </w:hyperlink>
      <w:r w:rsidR="002C180F" w:rsidRPr="00BD4925">
        <w:rPr>
          <w:rStyle w:val="Collegamentoipertestuale"/>
          <w:bCs/>
          <w:iCs/>
        </w:rPr>
        <w:t>.</w:t>
      </w:r>
      <w:r w:rsidR="00BD4925">
        <w:rPr>
          <w:rStyle w:val="Collegamentoipertestuale"/>
          <w:bCs/>
          <w:iCs/>
        </w:rPr>
        <w:t xml:space="preserve"> </w:t>
      </w:r>
    </w:p>
    <w:p w:rsidR="00AE3A65" w:rsidRPr="00BD4925" w:rsidRDefault="00AE3A65" w:rsidP="00BD4925">
      <w:pPr>
        <w:pStyle w:val="Nessunaspaziatura"/>
        <w:jc w:val="both"/>
        <w:rPr>
          <w:shd w:val="clear" w:color="auto" w:fill="FFFFFF"/>
        </w:rPr>
      </w:pPr>
      <w:r w:rsidRPr="00BD4925">
        <w:rPr>
          <w:shd w:val="clear" w:color="auto" w:fill="FFFFFF"/>
        </w:rPr>
        <w:t>I candidati possono accedere al tirocinio pratico-valutativo (</w:t>
      </w:r>
      <w:r w:rsidRPr="00BD4925">
        <w:rPr>
          <w:i/>
          <w:shd w:val="clear" w:color="auto" w:fill="FFFFFF"/>
        </w:rPr>
        <w:t xml:space="preserve">post </w:t>
      </w:r>
      <w:proofErr w:type="spellStart"/>
      <w:r w:rsidRPr="00BD4925">
        <w:rPr>
          <w:i/>
          <w:shd w:val="clear" w:color="auto" w:fill="FFFFFF"/>
        </w:rPr>
        <w:t>lauream</w:t>
      </w:r>
      <w:proofErr w:type="spellEnd"/>
      <w:r w:rsidRPr="00BD4925">
        <w:rPr>
          <w:shd w:val="clear" w:color="auto" w:fill="FFFFFF"/>
        </w:rPr>
        <w:t xml:space="preserve"> DM 445/2001)</w:t>
      </w:r>
      <w:r w:rsidRPr="00BD4925">
        <w:rPr>
          <w:color w:val="FF0000"/>
          <w:shd w:val="clear" w:color="auto" w:fill="FFFFFF"/>
        </w:rPr>
        <w:t xml:space="preserve"> </w:t>
      </w:r>
      <w:r w:rsidRPr="00BD4925">
        <w:rPr>
          <w:shd w:val="clear" w:color="auto" w:fill="FFFFFF"/>
        </w:rPr>
        <w:t xml:space="preserve">solo se in possesso di un giudizio di idoneità, rilasciato dal Medico competente dell’Ateneo di Modena e Reggio Emilia ovvero dal Medico Competente della struttura in cui si svolgerà il tirocinio, e dopo aver espletato la formazione in materia di salute e sicurezza. </w:t>
      </w:r>
    </w:p>
    <w:p w:rsidR="00AE3A65" w:rsidRPr="00176CF3" w:rsidRDefault="00AE3A65" w:rsidP="00BD4925">
      <w:pPr>
        <w:pStyle w:val="Nessunaspaziatura"/>
        <w:jc w:val="both"/>
        <w:rPr>
          <w:shd w:val="clear" w:color="auto" w:fill="FFFFFF"/>
        </w:rPr>
      </w:pPr>
      <w:r w:rsidRPr="00BD4925">
        <w:rPr>
          <w:shd w:val="clear" w:color="auto" w:fill="FFFFFF"/>
        </w:rPr>
        <w:t xml:space="preserve">Ai fini del rilascio del giudizio di idoneità si terrà conto della documentazione sanitaria del candidato relativa allo stato vaccinale (o all’eventuale immunizzazione) per epatite B, morbillo, parotite, varicella, rosolia, del risultato del test </w:t>
      </w:r>
      <w:proofErr w:type="spellStart"/>
      <w:r w:rsidRPr="00BD4925">
        <w:rPr>
          <w:shd w:val="clear" w:color="auto" w:fill="FFFFFF"/>
        </w:rPr>
        <w:t>Mantoux</w:t>
      </w:r>
      <w:proofErr w:type="spellEnd"/>
      <w:r w:rsidRPr="00BD4925">
        <w:rPr>
          <w:shd w:val="clear" w:color="auto" w:fill="FFFFFF"/>
        </w:rPr>
        <w:t xml:space="preserve"> e/o </w:t>
      </w:r>
      <w:proofErr w:type="spellStart"/>
      <w:r w:rsidRPr="00BD4925">
        <w:rPr>
          <w:shd w:val="clear" w:color="auto" w:fill="FFFFFF"/>
        </w:rPr>
        <w:t>quantiferon</w:t>
      </w:r>
      <w:proofErr w:type="spellEnd"/>
      <w:r w:rsidRPr="00BD4925">
        <w:rPr>
          <w:shd w:val="clear" w:color="auto" w:fill="FFFFFF"/>
        </w:rPr>
        <w:t xml:space="preserve">, del virus per Epatite C, di cui agli atti di questa Amministrazione. Qualora mancassero uno o più esami, il candidato dovrà sottoporsi agli esami ovvero esibire certificazione attestante l’espletamento. </w:t>
      </w:r>
    </w:p>
    <w:p w:rsidR="00BA2913" w:rsidRDefault="00AE3A65" w:rsidP="00BD4925">
      <w:pPr>
        <w:pStyle w:val="Nessunaspaziatura"/>
        <w:jc w:val="both"/>
        <w:rPr>
          <w:shd w:val="clear" w:color="auto" w:fill="FFFFFF"/>
        </w:rPr>
      </w:pPr>
      <w:r w:rsidRPr="00BD4925">
        <w:rPr>
          <w:shd w:val="clear" w:color="auto" w:fill="FFFFFF"/>
        </w:rPr>
        <w:t>Nel caso in cui venga riscontrata la mancanza del predetto giudizio agli atti dell’Amministrazione, o nel caso in cui la struttura accogliente volesse verificare in proprio l’idoneità, i candidati saranno sottoposti a visita medica all’esito della quale il Medico competente emetterà il giudizio di idoneità allo svolgimento del tirocinio pratico-valutativo.  Al fine di poter adempiere in relazi</w:t>
      </w:r>
      <w:r w:rsidR="00BD4925" w:rsidRPr="00BD4925">
        <w:rPr>
          <w:shd w:val="clear" w:color="auto" w:fill="FFFFFF"/>
        </w:rPr>
        <w:t>one al giudizio di idoneità, l’</w:t>
      </w:r>
      <w:r w:rsidRPr="00BD4925">
        <w:rPr>
          <w:shd w:val="clear" w:color="auto" w:fill="FFFFFF"/>
        </w:rPr>
        <w:t>ufficio Esami di Stato, provvederà a fornire ai Medici Competenti interessati i nominativi ed i corrispondenti recapiti di coloro che hanno presen</w:t>
      </w:r>
      <w:r w:rsidR="00BD4925" w:rsidRPr="00BD4925">
        <w:rPr>
          <w:shd w:val="clear" w:color="auto" w:fill="FFFFFF"/>
        </w:rPr>
        <w:t>tato domanda di iscrizione a</w:t>
      </w:r>
      <w:r w:rsidR="00B41331">
        <w:rPr>
          <w:shd w:val="clear" w:color="auto" w:fill="FFFFFF"/>
        </w:rPr>
        <w:t>l tirocinio</w:t>
      </w:r>
      <w:r w:rsidRPr="00BD4925">
        <w:rPr>
          <w:shd w:val="clear" w:color="auto" w:fill="FFFFFF"/>
        </w:rPr>
        <w:t>.</w:t>
      </w:r>
    </w:p>
    <w:p w:rsidR="00AE3A65" w:rsidRPr="00BA2913" w:rsidRDefault="00BA2913" w:rsidP="00BD4925">
      <w:pPr>
        <w:pStyle w:val="Nessunaspaziatura"/>
        <w:jc w:val="both"/>
        <w:rPr>
          <w:b/>
          <w:shd w:val="clear" w:color="auto" w:fill="FFFFFF"/>
        </w:rPr>
      </w:pPr>
      <w:r w:rsidRPr="00BA2913">
        <w:rPr>
          <w:b/>
          <w:shd w:val="clear" w:color="auto" w:fill="FFFFFF"/>
        </w:rPr>
        <w:t>A causa della pandemia Covid-</w:t>
      </w:r>
      <w:proofErr w:type="gramStart"/>
      <w:r w:rsidRPr="00BA2913">
        <w:rPr>
          <w:b/>
          <w:shd w:val="clear" w:color="auto" w:fill="FFFFFF"/>
        </w:rPr>
        <w:t>19,  i</w:t>
      </w:r>
      <w:proofErr w:type="gramEnd"/>
      <w:r w:rsidRPr="00BA2913">
        <w:rPr>
          <w:b/>
          <w:shd w:val="clear" w:color="auto" w:fill="FFFFFF"/>
        </w:rPr>
        <w:t xml:space="preserve"> candidati dovranno sottoporsi altresì alla vaccinazione </w:t>
      </w:r>
      <w:r w:rsidRPr="00BA2913">
        <w:rPr>
          <w:b/>
          <w:i/>
          <w:shd w:val="clear" w:color="auto" w:fill="FFFFFF"/>
        </w:rPr>
        <w:t>anti Covid-19</w:t>
      </w:r>
      <w:r w:rsidRPr="00BA2913">
        <w:rPr>
          <w:b/>
          <w:shd w:val="clear" w:color="auto" w:fill="FFFFFF"/>
        </w:rPr>
        <w:t xml:space="preserve"> nonché a tampone molecolare da effettuarsi nelle 48/72 ore precedenti l’inizio del tirocinio.</w:t>
      </w:r>
    </w:p>
    <w:p w:rsidR="00AE3A65" w:rsidRPr="00BD4925" w:rsidRDefault="00AE3A65" w:rsidP="00BD4925">
      <w:pPr>
        <w:pStyle w:val="Nessunaspaziatura"/>
        <w:jc w:val="both"/>
        <w:rPr>
          <w:shd w:val="clear" w:color="auto" w:fill="FFFFFF"/>
        </w:rPr>
      </w:pPr>
      <w:r w:rsidRPr="00BD4925">
        <w:rPr>
          <w:shd w:val="clear" w:color="auto" w:fill="FFFFFF"/>
        </w:rPr>
        <w:t xml:space="preserve">l candidati dovranno provvedere ad espletare il corso sulla sicurezza attraverso l’accesso al portale formativo on line </w:t>
      </w:r>
      <w:proofErr w:type="spellStart"/>
      <w:r w:rsidRPr="00BD4925">
        <w:rPr>
          <w:shd w:val="clear" w:color="auto" w:fill="FFFFFF"/>
        </w:rPr>
        <w:t>SicurMORE</w:t>
      </w:r>
      <w:proofErr w:type="spellEnd"/>
      <w:r w:rsidRPr="00BD4925">
        <w:rPr>
          <w:shd w:val="clear" w:color="auto" w:fill="FFFFFF"/>
        </w:rPr>
        <w:t xml:space="preserve"> (</w:t>
      </w:r>
      <w:hyperlink r:id="rId11" w:history="1">
        <w:r w:rsidRPr="00BD4925">
          <w:rPr>
            <w:rStyle w:val="Collegamentoipertestuale"/>
            <w:shd w:val="clear" w:color="auto" w:fill="FFFFFF"/>
          </w:rPr>
          <w:t>http://dolly.sicurezza.unimore.it</w:t>
        </w:r>
      </w:hyperlink>
      <w:r w:rsidRPr="00BD4925">
        <w:rPr>
          <w:shd w:val="clear" w:color="auto" w:fill="FFFFFF"/>
        </w:rPr>
        <w:t xml:space="preserve"> ) utilizzando le credenziali di posta elettronica di UNIMORE secondo le istruzioni di accesso indicate al link </w:t>
      </w:r>
      <w:hyperlink r:id="rId12" w:tgtFrame="_blank" w:history="1">
        <w:r w:rsidRPr="00BD4925">
          <w:rPr>
            <w:rStyle w:val="Collegamentoipertestuale"/>
            <w:shd w:val="clear" w:color="auto" w:fill="FFFFFF"/>
          </w:rPr>
          <w:t>http://www.spp.unimo.it/VARIE/2016_FAD_Istruzioni_Accesso.pdf</w:t>
        </w:r>
      </w:hyperlink>
      <w:r w:rsidRPr="00BD4925">
        <w:rPr>
          <w:shd w:val="clear" w:color="auto" w:fill="FFFFFF"/>
        </w:rPr>
        <w:t xml:space="preserve">. I candidati che abbiano già frequentato, sul portale </w:t>
      </w:r>
      <w:proofErr w:type="spellStart"/>
      <w:r w:rsidRPr="00BD4925">
        <w:rPr>
          <w:shd w:val="clear" w:color="auto" w:fill="FFFFFF"/>
        </w:rPr>
        <w:t>SicurMORE</w:t>
      </w:r>
      <w:proofErr w:type="spellEnd"/>
      <w:r w:rsidRPr="00BD4925">
        <w:rPr>
          <w:shd w:val="clear" w:color="auto" w:fill="FFFFFF"/>
        </w:rPr>
        <w:t xml:space="preserve">, i moduli formativi on line e non dispongono dell’attestato, lo possono recuperare accedendo al portale </w:t>
      </w:r>
      <w:proofErr w:type="spellStart"/>
      <w:r w:rsidRPr="00BD4925">
        <w:rPr>
          <w:shd w:val="clear" w:color="auto" w:fill="FFFFFF"/>
        </w:rPr>
        <w:t>SicurMORE</w:t>
      </w:r>
      <w:proofErr w:type="spellEnd"/>
      <w:r w:rsidRPr="00BD4925">
        <w:rPr>
          <w:shd w:val="clear" w:color="auto" w:fill="FFFFFF"/>
        </w:rPr>
        <w:t xml:space="preserve"> (</w:t>
      </w:r>
      <w:hyperlink r:id="rId13" w:history="1">
        <w:r w:rsidRPr="00BD4925">
          <w:rPr>
            <w:rStyle w:val="Collegamentoipertestuale"/>
            <w:shd w:val="clear" w:color="auto" w:fill="FFFFFF"/>
          </w:rPr>
          <w:t>http://dolly.sicurezza.unimore.it</w:t>
        </w:r>
      </w:hyperlink>
      <w:r w:rsidRPr="00BD4925">
        <w:rPr>
          <w:u w:val="single"/>
          <w:shd w:val="clear" w:color="auto" w:fill="FFFFFF"/>
        </w:rPr>
        <w:t>)</w:t>
      </w:r>
      <w:r w:rsidRPr="00BD4925">
        <w:rPr>
          <w:shd w:val="clear" w:color="auto" w:fill="FFFFFF"/>
        </w:rPr>
        <w:t xml:space="preserve"> cliccando sull’icona (attestato di frequenza) in fondo alla pagina relativa al modulo. Eventuali informazioni e chiarimenti in merito al corso sulla sicurezza dovranno essere richiesti a</w:t>
      </w:r>
      <w:r w:rsidR="00581612">
        <w:rPr>
          <w:shd w:val="clear" w:color="auto" w:fill="FFFFFF"/>
        </w:rPr>
        <w:t>l Servizio di prevenzione e protezione all’indirizzo</w:t>
      </w:r>
      <w:r w:rsidRPr="00BD4925">
        <w:rPr>
          <w:shd w:val="clear" w:color="auto" w:fill="FFFFFF"/>
        </w:rPr>
        <w:t xml:space="preserve">  </w:t>
      </w:r>
      <w:hyperlink r:id="rId14" w:tgtFrame="_blank" w:history="1">
        <w:r w:rsidRPr="00BD4925">
          <w:rPr>
            <w:rStyle w:val="Collegamentoipertestuale"/>
            <w:shd w:val="clear" w:color="auto" w:fill="FFFFFF"/>
          </w:rPr>
          <w:t>spp@unimore.it</w:t>
        </w:r>
      </w:hyperlink>
      <w:r w:rsidRPr="00BD4925">
        <w:rPr>
          <w:shd w:val="clear" w:color="auto" w:fill="FFFFFF"/>
        </w:rPr>
        <w:t xml:space="preserve"> ( TEL  059 205 6673/6460/6461).</w:t>
      </w:r>
    </w:p>
    <w:p w:rsidR="00AE3A65" w:rsidRPr="00BD4925" w:rsidRDefault="00AE3A65" w:rsidP="00BD4925">
      <w:pPr>
        <w:pStyle w:val="Nessunaspaziatura"/>
        <w:jc w:val="both"/>
        <w:rPr>
          <w:shd w:val="clear" w:color="auto" w:fill="FFFFFF"/>
        </w:rPr>
      </w:pPr>
      <w:r w:rsidRPr="00BD4925">
        <w:rPr>
          <w:shd w:val="clear" w:color="auto" w:fill="FFFFFF"/>
        </w:rPr>
        <w:t xml:space="preserve">Gli attestati relativi al corso sulla sicurezza dovranno essere presentati al tutor designato per il primo mese di tirocinio.  </w:t>
      </w:r>
    </w:p>
    <w:p w:rsidR="00AE3A65" w:rsidRPr="00BD4925" w:rsidRDefault="00AE3A65" w:rsidP="00BD4925">
      <w:pPr>
        <w:pStyle w:val="Nessunaspaziatura"/>
        <w:jc w:val="both"/>
        <w:rPr>
          <w:shd w:val="clear" w:color="auto" w:fill="FFFFFF"/>
        </w:rPr>
      </w:pPr>
      <w:r w:rsidRPr="00BD4925">
        <w:rPr>
          <w:shd w:val="clear" w:color="auto" w:fill="FFFFFF"/>
        </w:rPr>
        <w:lastRenderedPageBreak/>
        <w:t xml:space="preserve">I candidati sono convocati alla visita, ovvero agli esami a supporto, con mail e/o contatto telefonico e sono tenuti a rispettare i termini di convocazione. In caso di impossibilità a presentarsi nella giornata e nell’orario indicati, sono invitati a comunicarlo tempestivamente, al fine di consentire un nuovo appuntamento entro una data compatibile con il rispetto dei termini previsti per il regolare inizio del tirocinio. Il mancato rispetto dei termini di convocazione potrebbe determinare un ritardo nell’inizio del periodo di tirocinio. </w:t>
      </w:r>
    </w:p>
    <w:p w:rsidR="007C2FF4" w:rsidRDefault="00C831B1" w:rsidP="002C0602">
      <w:pPr>
        <w:autoSpaceDE w:val="0"/>
        <w:autoSpaceDN w:val="0"/>
        <w:adjustRightInd w:val="0"/>
        <w:spacing w:after="0" w:line="240" w:lineRule="auto"/>
        <w:jc w:val="both"/>
        <w:rPr>
          <w:rFonts w:cs="Arial"/>
          <w:color w:val="000000"/>
        </w:rPr>
      </w:pPr>
      <w:r w:rsidRPr="00BD4925">
        <w:rPr>
          <w:rFonts w:cs="Arial"/>
          <w:color w:val="000000"/>
        </w:rPr>
        <w:t>Qualora</w:t>
      </w:r>
      <w:r w:rsidR="00AE3A65" w:rsidRPr="00BD4925">
        <w:rPr>
          <w:rFonts w:cs="Arial"/>
          <w:color w:val="000000"/>
        </w:rPr>
        <w:t xml:space="preserve"> ne</w:t>
      </w:r>
      <w:r w:rsidRPr="00BD4925">
        <w:rPr>
          <w:rFonts w:cs="Arial"/>
          <w:color w:val="000000"/>
        </w:rPr>
        <w:t xml:space="preserve"> ricorrano le condizioni, </w:t>
      </w:r>
      <w:r w:rsidR="007C2FF4" w:rsidRPr="00BD4925">
        <w:rPr>
          <w:rFonts w:cs="Arial"/>
          <w:color w:val="000000"/>
        </w:rPr>
        <w:t>il tirocinio potrà svolgersi anche con modalità a distanza.</w:t>
      </w:r>
    </w:p>
    <w:p w:rsidR="007C2FF4" w:rsidRDefault="007C2FF4" w:rsidP="00B5222B">
      <w:pPr>
        <w:rPr>
          <w:rFonts w:cs="Arial"/>
          <w:color w:val="000000"/>
        </w:rPr>
      </w:pPr>
    </w:p>
    <w:p w:rsidR="00580488" w:rsidRPr="00F90260" w:rsidRDefault="00580488" w:rsidP="00B5222B">
      <w:pPr>
        <w:rPr>
          <w:rFonts w:cs="Arial"/>
          <w:b/>
          <w:color w:val="000000"/>
          <w:sz w:val="24"/>
          <w:szCs w:val="24"/>
        </w:rPr>
      </w:pPr>
      <w:r w:rsidRPr="00F90260">
        <w:rPr>
          <w:rFonts w:cs="Arial"/>
          <w:b/>
          <w:color w:val="000000"/>
          <w:sz w:val="24"/>
          <w:szCs w:val="24"/>
        </w:rPr>
        <w:t>Sospensione del tirocinio o mancato superamento</w:t>
      </w:r>
      <w:r w:rsidR="00D93633" w:rsidRPr="00F90260">
        <w:rPr>
          <w:rFonts w:cs="Arial"/>
          <w:b/>
          <w:color w:val="000000"/>
          <w:sz w:val="24"/>
          <w:szCs w:val="24"/>
        </w:rPr>
        <w:t xml:space="preserve"> dello stesso</w:t>
      </w:r>
    </w:p>
    <w:p w:rsidR="001F0A69" w:rsidRDefault="00B944F8" w:rsidP="00386B82">
      <w:pPr>
        <w:spacing w:line="240" w:lineRule="auto"/>
        <w:jc w:val="both"/>
        <w:rPr>
          <w:rFonts w:cs="Arial"/>
          <w:color w:val="000000"/>
        </w:rPr>
      </w:pPr>
      <w:r>
        <w:rPr>
          <w:rFonts w:cs="Arial"/>
          <w:color w:val="000000"/>
        </w:rPr>
        <w:t>A seguito della richiesta, n</w:t>
      </w:r>
      <w:r w:rsidR="006013F9" w:rsidRPr="00B944F8">
        <w:rPr>
          <w:rFonts w:cs="Arial"/>
          <w:color w:val="000000"/>
        </w:rPr>
        <w:t>el caso in cui, per giustificati motivi,</w:t>
      </w:r>
      <w:r w:rsidR="00581612">
        <w:rPr>
          <w:rFonts w:cs="Arial"/>
          <w:color w:val="000000"/>
        </w:rPr>
        <w:t xml:space="preserve"> considerati tali dal Rettore, </w:t>
      </w:r>
      <w:r w:rsidR="006013F9" w:rsidRPr="00B944F8">
        <w:rPr>
          <w:rFonts w:cs="Arial"/>
          <w:color w:val="000000"/>
        </w:rPr>
        <w:t>il candidato non riesca a frequentare</w:t>
      </w:r>
      <w:r w:rsidR="00A7649F">
        <w:rPr>
          <w:rFonts w:cs="Arial"/>
          <w:color w:val="000000"/>
        </w:rPr>
        <w:t xml:space="preserve"> </w:t>
      </w:r>
      <w:r w:rsidR="00A7649F" w:rsidRPr="00BA2913">
        <w:rPr>
          <w:rFonts w:cs="Arial"/>
          <w:color w:val="000000"/>
        </w:rPr>
        <w:t>nessuno de</w:t>
      </w:r>
      <w:r w:rsidR="006013F9" w:rsidRPr="00BA2913">
        <w:rPr>
          <w:rFonts w:cs="Arial"/>
          <w:color w:val="000000"/>
        </w:rPr>
        <w:t>i tre</w:t>
      </w:r>
      <w:r w:rsidR="006013F9" w:rsidRPr="00B944F8">
        <w:rPr>
          <w:rFonts w:cs="Arial"/>
          <w:color w:val="000000"/>
        </w:rPr>
        <w:t xml:space="preserve"> periodi di tirocinio secondo le date stabilite dall’</w:t>
      </w:r>
      <w:r>
        <w:rPr>
          <w:rFonts w:cs="Arial"/>
          <w:color w:val="000000"/>
        </w:rPr>
        <w:t xml:space="preserve">ufficio, potrà </w:t>
      </w:r>
      <w:r w:rsidR="006013F9" w:rsidRPr="00B944F8">
        <w:rPr>
          <w:rFonts w:cs="Arial"/>
          <w:color w:val="000000"/>
        </w:rPr>
        <w:t xml:space="preserve">chiedere la sospensione </w:t>
      </w:r>
      <w:r>
        <w:rPr>
          <w:rFonts w:cs="Arial"/>
          <w:color w:val="000000"/>
        </w:rPr>
        <w:t xml:space="preserve">dello </w:t>
      </w:r>
      <w:proofErr w:type="gramStart"/>
      <w:r>
        <w:rPr>
          <w:rFonts w:cs="Arial"/>
          <w:color w:val="000000"/>
        </w:rPr>
        <w:t xml:space="preserve">stesso  </w:t>
      </w:r>
      <w:r w:rsidR="006013F9" w:rsidRPr="00B944F8">
        <w:rPr>
          <w:rFonts w:cs="Arial"/>
          <w:color w:val="000000"/>
        </w:rPr>
        <w:t>e</w:t>
      </w:r>
      <w:proofErr w:type="gramEnd"/>
      <w:r w:rsidR="006013F9" w:rsidRPr="00B944F8">
        <w:rPr>
          <w:rFonts w:cs="Arial"/>
          <w:color w:val="000000"/>
        </w:rPr>
        <w:t xml:space="preserve"> richiedere</w:t>
      </w:r>
      <w:r w:rsidR="001F0A69">
        <w:rPr>
          <w:rFonts w:cs="Arial"/>
          <w:color w:val="000000"/>
        </w:rPr>
        <w:t>,</w:t>
      </w:r>
      <w:r w:rsidR="006013F9" w:rsidRPr="00B944F8">
        <w:rPr>
          <w:rFonts w:cs="Arial"/>
          <w:color w:val="000000"/>
        </w:rPr>
        <w:t xml:space="preserve"> </w:t>
      </w:r>
      <w:r w:rsidR="006013F9" w:rsidRPr="001F0A69">
        <w:rPr>
          <w:rFonts w:cs="Arial"/>
          <w:b/>
          <w:color w:val="000000"/>
        </w:rPr>
        <w:t>entro un anno dal decreto rettorale di assegnazione</w:t>
      </w:r>
      <w:r>
        <w:rPr>
          <w:rFonts w:cs="Arial"/>
          <w:color w:val="000000"/>
        </w:rPr>
        <w:t>, per una sola volta</w:t>
      </w:r>
      <w:r w:rsidR="00D93633">
        <w:rPr>
          <w:rFonts w:cs="Arial"/>
          <w:color w:val="000000"/>
        </w:rPr>
        <w:t>,</w:t>
      </w:r>
      <w:r>
        <w:rPr>
          <w:rFonts w:cs="Arial"/>
          <w:color w:val="000000"/>
        </w:rPr>
        <w:t xml:space="preserve"> una</w:t>
      </w:r>
      <w:r w:rsidR="006013F9" w:rsidRPr="00B944F8">
        <w:rPr>
          <w:rFonts w:cs="Arial"/>
          <w:color w:val="000000"/>
        </w:rPr>
        <w:t xml:space="preserve"> nuova assegnazione. In tal caso, non sarà garantita l’assegnazione dei medesimi tutor e</w:t>
      </w:r>
      <w:r>
        <w:rPr>
          <w:rFonts w:cs="Arial"/>
          <w:color w:val="000000"/>
        </w:rPr>
        <w:t xml:space="preserve"> non </w:t>
      </w:r>
      <w:r w:rsidR="001F0A69">
        <w:rPr>
          <w:rFonts w:cs="Arial"/>
          <w:color w:val="000000"/>
        </w:rPr>
        <w:t xml:space="preserve">si </w:t>
      </w:r>
      <w:r>
        <w:rPr>
          <w:rFonts w:cs="Arial"/>
          <w:color w:val="000000"/>
        </w:rPr>
        <w:t xml:space="preserve">dovrà corrispondere nuovamente la contribuzione di cui ai paragrafi successivi. </w:t>
      </w:r>
    </w:p>
    <w:p w:rsidR="009020D3" w:rsidRPr="00C721DE" w:rsidRDefault="00D93633" w:rsidP="00386B82">
      <w:pPr>
        <w:pStyle w:val="Nessunaspaziatura"/>
        <w:jc w:val="both"/>
        <w:rPr>
          <w:highlight w:val="green"/>
        </w:rPr>
      </w:pPr>
      <w:r>
        <w:t xml:space="preserve">Nel caso in cui i giustificati motivi che comportano la sospensione del tirocinio, a seguito del DR di assegnazione, dovessero sopraggiungere qualora il tirocinio sia in corso di svolgimento, </w:t>
      </w:r>
      <w:r w:rsidR="001F0A69">
        <w:t>a</w:t>
      </w:r>
      <w:r>
        <w:t>l candidato</w:t>
      </w:r>
      <w:r w:rsidR="001F0A69">
        <w:t xml:space="preserve"> potranno essere riconosciuti </w:t>
      </w:r>
      <w:r w:rsidR="001F0A69" w:rsidRPr="001F0A69">
        <w:rPr>
          <w:b/>
        </w:rPr>
        <w:t>solo i periodi completati</w:t>
      </w:r>
      <w:r w:rsidR="002111F3">
        <w:rPr>
          <w:b/>
        </w:rPr>
        <w:t xml:space="preserve"> e superati</w:t>
      </w:r>
      <w:r w:rsidR="001F0A69">
        <w:t xml:space="preserve"> entro sei mesi dalla data di </w:t>
      </w:r>
      <w:r w:rsidR="00E90D33">
        <w:t>completamento del primo</w:t>
      </w:r>
      <w:r w:rsidR="00581612">
        <w:t xml:space="preserve"> </w:t>
      </w:r>
      <w:r w:rsidR="00E90D33">
        <w:t xml:space="preserve">periodo </w:t>
      </w:r>
      <w:r w:rsidR="00581612">
        <w:t>tirocinio</w:t>
      </w:r>
      <w:r w:rsidR="001F0A69">
        <w:t>.</w:t>
      </w:r>
      <w:r w:rsidR="00581612">
        <w:t xml:space="preserve"> </w:t>
      </w:r>
      <w:r w:rsidR="008A2C80">
        <w:t xml:space="preserve"> </w:t>
      </w:r>
      <w:r w:rsidR="00581612">
        <w:t>S</w:t>
      </w:r>
      <w:r w:rsidR="009020D3">
        <w:t xml:space="preserve">empre entro sei mesi dalla data </w:t>
      </w:r>
      <w:r w:rsidR="00E90D33">
        <w:t xml:space="preserve">di completamento del </w:t>
      </w:r>
      <w:r w:rsidR="00E90D33" w:rsidRPr="00C721DE">
        <w:t>primo periodo di</w:t>
      </w:r>
      <w:r w:rsidR="00581612" w:rsidRPr="00C721DE">
        <w:t xml:space="preserve"> tirocinio, </w:t>
      </w:r>
      <w:r w:rsidR="00625823">
        <w:t>i</w:t>
      </w:r>
      <w:r w:rsidR="001F0A69">
        <w:t xml:space="preserve">l candidato </w:t>
      </w:r>
      <w:r w:rsidR="001F0A69" w:rsidRPr="006458A0">
        <w:t>dovrà richiedere</w:t>
      </w:r>
      <w:r w:rsidR="001F0A69">
        <w:t xml:space="preserve"> l’attivazione</w:t>
      </w:r>
      <w:r w:rsidR="004923F0">
        <w:t xml:space="preserve"> di un nuovo periodo di tirocinio</w:t>
      </w:r>
      <w:r w:rsidR="009020D3">
        <w:t>. In tal caso</w:t>
      </w:r>
      <w:r w:rsidR="009020D3" w:rsidRPr="009020D3">
        <w:t xml:space="preserve"> </w:t>
      </w:r>
      <w:r w:rsidR="009020D3">
        <w:t xml:space="preserve">non si dovrà corrispondere nuovamente la contribuzione di cui ai paragrafi successivi. </w:t>
      </w:r>
    </w:p>
    <w:p w:rsidR="0040123A" w:rsidRDefault="00E90D33" w:rsidP="00386B82">
      <w:pPr>
        <w:spacing w:line="240" w:lineRule="auto"/>
        <w:jc w:val="both"/>
        <w:rPr>
          <w:rFonts w:cs="Arial"/>
          <w:color w:val="000000"/>
        </w:rPr>
      </w:pPr>
      <w:r>
        <w:rPr>
          <w:rFonts w:cs="Arial"/>
          <w:color w:val="000000"/>
        </w:rPr>
        <w:t>Trascorso il periodo suindicato</w:t>
      </w:r>
      <w:r w:rsidR="009020D3">
        <w:rPr>
          <w:rFonts w:cs="Arial"/>
          <w:color w:val="000000"/>
        </w:rPr>
        <w:t xml:space="preserve">, senza che </w:t>
      </w:r>
      <w:r w:rsidR="009020D3" w:rsidRPr="00EE2FBD">
        <w:rPr>
          <w:rFonts w:cs="Arial"/>
          <w:color w:val="000000"/>
        </w:rPr>
        <w:t>il candidato</w:t>
      </w:r>
      <w:r w:rsidR="00386B82" w:rsidRPr="00EE2FBD">
        <w:rPr>
          <w:rFonts w:cs="Arial"/>
          <w:color w:val="000000"/>
        </w:rPr>
        <w:t xml:space="preserve"> </w:t>
      </w:r>
      <w:r w:rsidR="009020D3">
        <w:rPr>
          <w:rFonts w:cs="Arial"/>
          <w:color w:val="000000"/>
        </w:rPr>
        <w:t>abbia richiesto l’assegnazione del</w:t>
      </w:r>
      <w:r w:rsidR="00386B82">
        <w:rPr>
          <w:rFonts w:cs="Arial"/>
          <w:color w:val="000000"/>
        </w:rPr>
        <w:t>/i</w:t>
      </w:r>
      <w:r w:rsidR="009020D3">
        <w:rPr>
          <w:rFonts w:cs="Arial"/>
          <w:color w:val="000000"/>
        </w:rPr>
        <w:t xml:space="preserve"> tutor per l’espletamento del</w:t>
      </w:r>
      <w:r>
        <w:rPr>
          <w:rFonts w:cs="Arial"/>
          <w:color w:val="000000"/>
        </w:rPr>
        <w:t>/i periodi</w:t>
      </w:r>
      <w:r w:rsidR="009020D3">
        <w:rPr>
          <w:rFonts w:cs="Arial"/>
          <w:color w:val="000000"/>
        </w:rPr>
        <w:t xml:space="preserve"> di ti</w:t>
      </w:r>
      <w:r w:rsidR="00581612">
        <w:rPr>
          <w:rFonts w:cs="Arial"/>
          <w:color w:val="000000"/>
        </w:rPr>
        <w:t>rocinio/i non esp</w:t>
      </w:r>
      <w:r w:rsidR="00F27026">
        <w:rPr>
          <w:rFonts w:cs="Arial"/>
          <w:color w:val="000000"/>
        </w:rPr>
        <w:t>l</w:t>
      </w:r>
      <w:r w:rsidR="00581612">
        <w:rPr>
          <w:rFonts w:cs="Arial"/>
          <w:color w:val="000000"/>
        </w:rPr>
        <w:t>etato/i</w:t>
      </w:r>
      <w:r w:rsidR="00386B82">
        <w:rPr>
          <w:rFonts w:cs="Arial"/>
          <w:color w:val="000000"/>
        </w:rPr>
        <w:t xml:space="preserve">, </w:t>
      </w:r>
      <w:r w:rsidR="0040123A">
        <w:rPr>
          <w:rFonts w:cs="Arial"/>
          <w:color w:val="000000"/>
        </w:rPr>
        <w:t>b</w:t>
      </w:r>
      <w:r w:rsidR="009020D3">
        <w:rPr>
          <w:rFonts w:cs="Arial"/>
          <w:color w:val="000000"/>
        </w:rPr>
        <w:t>isognerà effettuare una nuova iscrizione e</w:t>
      </w:r>
      <w:r w:rsidR="00386B82">
        <w:rPr>
          <w:rFonts w:cs="Arial"/>
          <w:color w:val="000000"/>
        </w:rPr>
        <w:t xml:space="preserve"> corrispondere </w:t>
      </w:r>
      <w:r w:rsidR="009020D3">
        <w:rPr>
          <w:rFonts w:cs="Arial"/>
          <w:color w:val="000000"/>
        </w:rPr>
        <w:t>la contribuzione</w:t>
      </w:r>
      <w:r>
        <w:rPr>
          <w:rFonts w:cs="Arial"/>
          <w:color w:val="000000"/>
        </w:rPr>
        <w:t xml:space="preserve"> per intero</w:t>
      </w:r>
      <w:r w:rsidR="009020D3">
        <w:rPr>
          <w:rFonts w:cs="Arial"/>
          <w:color w:val="000000"/>
        </w:rPr>
        <w:t xml:space="preserve"> (ad esclusione dell’imposta di bollo di 16 euro)</w:t>
      </w:r>
      <w:r w:rsidR="00F27026">
        <w:rPr>
          <w:rFonts w:cs="Arial"/>
          <w:color w:val="000000"/>
        </w:rPr>
        <w:t>.</w:t>
      </w:r>
    </w:p>
    <w:p w:rsidR="00E90D33" w:rsidRDefault="00E90D33" w:rsidP="00D93633">
      <w:pPr>
        <w:jc w:val="both"/>
        <w:rPr>
          <w:rFonts w:cs="Arial"/>
          <w:color w:val="000000"/>
        </w:rPr>
      </w:pPr>
      <w:r>
        <w:rPr>
          <w:rFonts w:cs="Arial"/>
          <w:color w:val="000000"/>
        </w:rPr>
        <w:t xml:space="preserve">Qualora la richiesta di sospensione, per giustificati motivi, dovesse sopraggiungere durante lo svolgimento del primo periodo di tirocinio, </w:t>
      </w:r>
      <w:r w:rsidR="003D550E">
        <w:rPr>
          <w:rFonts w:cs="Arial"/>
          <w:color w:val="000000"/>
        </w:rPr>
        <w:t>entro sei mesi dalla data di sospensione</w:t>
      </w:r>
      <w:r w:rsidR="00386B82">
        <w:rPr>
          <w:rFonts w:cs="Arial"/>
          <w:color w:val="000000"/>
        </w:rPr>
        <w:t>,</w:t>
      </w:r>
      <w:r w:rsidR="003D550E">
        <w:rPr>
          <w:rFonts w:cs="Arial"/>
          <w:color w:val="000000"/>
        </w:rPr>
        <w:t xml:space="preserve"> </w:t>
      </w:r>
      <w:r w:rsidR="00CD7CDB">
        <w:rPr>
          <w:rFonts w:cs="Arial"/>
          <w:color w:val="000000"/>
        </w:rPr>
        <w:t>i</w:t>
      </w:r>
      <w:r w:rsidR="003D550E">
        <w:rPr>
          <w:rFonts w:cs="Arial"/>
          <w:color w:val="000000"/>
        </w:rPr>
        <w:t xml:space="preserve">l </w:t>
      </w:r>
      <w:r w:rsidR="003D550E" w:rsidRPr="00EE2FBD">
        <w:rPr>
          <w:rFonts w:cs="Arial"/>
          <w:color w:val="000000"/>
        </w:rPr>
        <w:t>candidato</w:t>
      </w:r>
      <w:r w:rsidR="00386B82" w:rsidRPr="00EE2FBD">
        <w:rPr>
          <w:rFonts w:cs="Arial"/>
          <w:color w:val="000000"/>
        </w:rPr>
        <w:t xml:space="preserve"> </w:t>
      </w:r>
      <w:r w:rsidR="003D550E" w:rsidRPr="00EE2FBD">
        <w:rPr>
          <w:rFonts w:cs="Arial"/>
          <w:color w:val="000000"/>
        </w:rPr>
        <w:t>dovrà richiedere l’attivazione d</w:t>
      </w:r>
      <w:r w:rsidR="002111F3" w:rsidRPr="00EE2FBD">
        <w:rPr>
          <w:rFonts w:cs="Arial"/>
          <w:color w:val="000000"/>
        </w:rPr>
        <w:t>i nuovi periodi di tirocinio</w:t>
      </w:r>
      <w:r w:rsidR="003D550E" w:rsidRPr="00EE2FBD">
        <w:rPr>
          <w:rFonts w:cs="Arial"/>
          <w:color w:val="000000"/>
        </w:rPr>
        <w:t>. In tal caso</w:t>
      </w:r>
      <w:r w:rsidR="003D550E" w:rsidRPr="009020D3">
        <w:rPr>
          <w:rFonts w:cs="Arial"/>
          <w:color w:val="000000"/>
        </w:rPr>
        <w:t xml:space="preserve"> </w:t>
      </w:r>
      <w:r w:rsidR="003D550E">
        <w:rPr>
          <w:rFonts w:cs="Arial"/>
          <w:color w:val="000000"/>
        </w:rPr>
        <w:t>non si dovrà corrispondere nuovamente la contribuzione di cui ai paragrafi successivi.</w:t>
      </w:r>
    </w:p>
    <w:p w:rsidR="00F27026" w:rsidRPr="002111F3" w:rsidRDefault="00F27026" w:rsidP="00F27026">
      <w:pPr>
        <w:jc w:val="both"/>
        <w:rPr>
          <w:rFonts w:cs="Arial"/>
          <w:color w:val="000000"/>
        </w:rPr>
      </w:pPr>
      <w:r>
        <w:rPr>
          <w:rFonts w:cs="Arial"/>
          <w:color w:val="000000"/>
        </w:rPr>
        <w:t xml:space="preserve">Nel caso di mancato superamento di uno o più periodi di tirocinio, si dovrà procedere con una nuova iscrizione e corrispondere nuovamente </w:t>
      </w:r>
      <w:r w:rsidR="00386B82">
        <w:rPr>
          <w:rFonts w:cs="Arial"/>
          <w:color w:val="000000"/>
        </w:rPr>
        <w:t xml:space="preserve">per intero </w:t>
      </w:r>
      <w:r>
        <w:rPr>
          <w:rFonts w:cs="Arial"/>
          <w:color w:val="000000"/>
        </w:rPr>
        <w:t>la contribuzione di cui ai paragrafi successivi</w:t>
      </w:r>
      <w:r w:rsidR="00E90D33">
        <w:rPr>
          <w:rFonts w:cs="Arial"/>
          <w:color w:val="000000"/>
        </w:rPr>
        <w:t xml:space="preserve"> (ad esclusione dell’imposta di bollo di 16 euro).</w:t>
      </w:r>
      <w:r>
        <w:rPr>
          <w:rFonts w:cs="Arial"/>
          <w:color w:val="000000"/>
        </w:rPr>
        <w:t xml:space="preserve"> </w:t>
      </w:r>
      <w:r w:rsidR="002111F3">
        <w:rPr>
          <w:rFonts w:cs="Arial"/>
          <w:color w:val="000000"/>
        </w:rPr>
        <w:t xml:space="preserve">L’ufficio procederà a nuova assegnazione </w:t>
      </w:r>
      <w:r w:rsidR="002111F3" w:rsidRPr="005C7682">
        <w:rPr>
          <w:rFonts w:cs="TimesNewRomanPSMT"/>
        </w:rPr>
        <w:t>sulla base dei tempi tecnici occorrenti</w:t>
      </w:r>
      <w:r w:rsidR="002111F3">
        <w:rPr>
          <w:rFonts w:cs="TimesNewRomanPSMT"/>
        </w:rPr>
        <w:t xml:space="preserve"> e </w:t>
      </w:r>
      <w:r w:rsidR="002111F3">
        <w:rPr>
          <w:rFonts w:cs="Arial"/>
          <w:color w:val="000000"/>
        </w:rPr>
        <w:t xml:space="preserve">potranno essere riconosciuti </w:t>
      </w:r>
      <w:r w:rsidR="002111F3" w:rsidRPr="002111F3">
        <w:rPr>
          <w:rFonts w:cs="Arial"/>
          <w:color w:val="000000"/>
        </w:rPr>
        <w:t>solo i periodi completati e superati entro sei mesi precedenti alla nuova iscrizione.</w:t>
      </w:r>
    </w:p>
    <w:p w:rsidR="00581612" w:rsidRDefault="00581612" w:rsidP="00522622">
      <w:pPr>
        <w:pStyle w:val="Nessunaspaziatura"/>
        <w:jc w:val="both"/>
        <w:rPr>
          <w:b/>
          <w:sz w:val="24"/>
          <w:szCs w:val="24"/>
        </w:rPr>
      </w:pPr>
    </w:p>
    <w:p w:rsidR="00B5222B" w:rsidRDefault="00B5222B" w:rsidP="00522622">
      <w:pPr>
        <w:pStyle w:val="Nessunaspaziatura"/>
        <w:jc w:val="both"/>
        <w:rPr>
          <w:b/>
          <w:sz w:val="24"/>
          <w:szCs w:val="24"/>
        </w:rPr>
      </w:pPr>
      <w:r w:rsidRPr="00522622">
        <w:rPr>
          <w:b/>
          <w:sz w:val="24"/>
          <w:szCs w:val="24"/>
        </w:rPr>
        <w:t>Iscrizion</w:t>
      </w:r>
      <w:r w:rsidR="00A5577C">
        <w:rPr>
          <w:b/>
          <w:sz w:val="24"/>
          <w:szCs w:val="24"/>
        </w:rPr>
        <w:t>e alla procedura</w:t>
      </w:r>
      <w:r w:rsidR="00C87136" w:rsidRPr="00522622">
        <w:rPr>
          <w:b/>
          <w:sz w:val="24"/>
          <w:szCs w:val="24"/>
        </w:rPr>
        <w:t xml:space="preserve"> </w:t>
      </w:r>
      <w:r w:rsidRPr="00522622">
        <w:rPr>
          <w:b/>
          <w:sz w:val="24"/>
          <w:szCs w:val="24"/>
        </w:rPr>
        <w:t>ai fini del conseguimento dell’abilitazione</w:t>
      </w:r>
      <w:r w:rsidR="00C87136" w:rsidRPr="00522622">
        <w:rPr>
          <w:b/>
          <w:sz w:val="24"/>
          <w:szCs w:val="24"/>
        </w:rPr>
        <w:t xml:space="preserve"> (per i laureati UNIMORE </w:t>
      </w:r>
      <w:r w:rsidR="003F4E6F" w:rsidRPr="00522622">
        <w:rPr>
          <w:b/>
          <w:sz w:val="24"/>
          <w:szCs w:val="24"/>
        </w:rPr>
        <w:t>che hanno superato i tirocini</w:t>
      </w:r>
      <w:r w:rsidR="00FF0137" w:rsidRPr="00522622">
        <w:rPr>
          <w:b/>
          <w:sz w:val="24"/>
          <w:szCs w:val="24"/>
        </w:rPr>
        <w:t xml:space="preserve"> ex DM 58/2018</w:t>
      </w:r>
      <w:r w:rsidR="00476F7A" w:rsidRPr="00522622">
        <w:rPr>
          <w:b/>
          <w:sz w:val="24"/>
          <w:szCs w:val="24"/>
        </w:rPr>
        <w:t xml:space="preserve"> in forma </w:t>
      </w:r>
      <w:r w:rsidR="003F4E6F" w:rsidRPr="00522622">
        <w:rPr>
          <w:b/>
          <w:sz w:val="24"/>
          <w:szCs w:val="24"/>
        </w:rPr>
        <w:t>extracurricular</w:t>
      </w:r>
      <w:r w:rsidR="00476F7A" w:rsidRPr="00522622">
        <w:rPr>
          <w:b/>
          <w:sz w:val="24"/>
          <w:szCs w:val="24"/>
        </w:rPr>
        <w:t>e)</w:t>
      </w:r>
    </w:p>
    <w:p w:rsidR="00522622" w:rsidRPr="00522622" w:rsidRDefault="00522622" w:rsidP="00522622">
      <w:pPr>
        <w:pStyle w:val="Nessunaspaziatura"/>
        <w:jc w:val="both"/>
        <w:rPr>
          <w:b/>
          <w:sz w:val="24"/>
          <w:szCs w:val="24"/>
        </w:rPr>
      </w:pPr>
    </w:p>
    <w:p w:rsidR="00C87136" w:rsidRPr="00FD6B2D" w:rsidRDefault="00C87136" w:rsidP="00C87136">
      <w:pPr>
        <w:jc w:val="both"/>
        <w:rPr>
          <w:rFonts w:cs="TimesNewRomanPSMT"/>
        </w:rPr>
      </w:pPr>
      <w:r w:rsidRPr="00FD6B2D">
        <w:rPr>
          <w:rFonts w:cs="TimesNewRomanPSMT"/>
        </w:rPr>
        <w:t xml:space="preserve">In qualsiasi momento dell’anno, l’interessato può </w:t>
      </w:r>
      <w:r>
        <w:rPr>
          <w:rFonts w:cs="TimesNewRomanPSMT"/>
        </w:rPr>
        <w:t xml:space="preserve">manifestare l’intenzione di </w:t>
      </w:r>
      <w:r w:rsidRPr="00FD6B2D">
        <w:rPr>
          <w:rFonts w:cs="TimesNewRomanPSMT"/>
        </w:rPr>
        <w:t>iscri</w:t>
      </w:r>
      <w:r>
        <w:rPr>
          <w:rFonts w:cs="TimesNewRomanPSMT"/>
        </w:rPr>
        <w:t xml:space="preserve">versi </w:t>
      </w:r>
      <w:r w:rsidRPr="00FD6B2D">
        <w:rPr>
          <w:rFonts w:cs="TimesNewRomanPSMT"/>
        </w:rPr>
        <w:t xml:space="preserve">inoltrando una mail </w:t>
      </w:r>
      <w:r>
        <w:rPr>
          <w:rFonts w:cs="TimesNewRomanPSMT"/>
        </w:rPr>
        <w:t xml:space="preserve">preventiva </w:t>
      </w:r>
      <w:r w:rsidRPr="00FD6B2D">
        <w:rPr>
          <w:rFonts w:cs="TimesNewRomanPSMT"/>
        </w:rPr>
        <w:t xml:space="preserve">all’ufficio Esami di Stato </w:t>
      </w:r>
      <w:r>
        <w:rPr>
          <w:rFonts w:cs="TimesNewRomanPSMT"/>
        </w:rPr>
        <w:t xml:space="preserve">all’indirizzo </w:t>
      </w:r>
      <w:hyperlink r:id="rId15" w:history="1">
        <w:r w:rsidRPr="00FD6B2D">
          <w:rPr>
            <w:rStyle w:val="Collegamentoipertestuale"/>
            <w:rFonts w:cs="TimesNewRomanPSMT"/>
          </w:rPr>
          <w:t>esamidistato@unimore.it</w:t>
        </w:r>
      </w:hyperlink>
      <w:r w:rsidRPr="00FD6B2D">
        <w:rPr>
          <w:rFonts w:cs="TimesNewRomanPSMT"/>
        </w:rPr>
        <w:t>.</w:t>
      </w:r>
    </w:p>
    <w:p w:rsidR="00692EF8" w:rsidRDefault="00C87136" w:rsidP="00692EF8">
      <w:pPr>
        <w:autoSpaceDE w:val="0"/>
        <w:autoSpaceDN w:val="0"/>
        <w:adjustRightInd w:val="0"/>
        <w:spacing w:after="0" w:line="240" w:lineRule="auto"/>
        <w:rPr>
          <w:rFonts w:eastAsia="Times New Roman" w:cs="Times New Roman"/>
          <w:color w:val="222222"/>
          <w:lang w:eastAsia="it-IT"/>
        </w:rPr>
      </w:pPr>
      <w:r w:rsidRPr="005C7682">
        <w:rPr>
          <w:rFonts w:eastAsia="Times New Roman" w:cs="Times New Roman"/>
          <w:color w:val="222222"/>
          <w:lang w:eastAsia="it-IT"/>
        </w:rPr>
        <w:t xml:space="preserve">L’ufficio provvederà a valutare le richieste pervenute e </w:t>
      </w:r>
      <w:r>
        <w:rPr>
          <w:rFonts w:eastAsia="Times New Roman" w:cs="Times New Roman"/>
          <w:color w:val="222222"/>
          <w:lang w:eastAsia="it-IT"/>
        </w:rPr>
        <w:t>a predisporre, non appena possibile, l’istruttoria ai fini dell’emanazione del Decreto Rettorale di abilitazione.</w:t>
      </w:r>
    </w:p>
    <w:p w:rsidR="00C87136" w:rsidRDefault="00C87136" w:rsidP="00692EF8">
      <w:pPr>
        <w:autoSpaceDE w:val="0"/>
        <w:autoSpaceDN w:val="0"/>
        <w:adjustRightInd w:val="0"/>
        <w:spacing w:after="0" w:line="240" w:lineRule="auto"/>
        <w:rPr>
          <w:rFonts w:eastAsia="Times New Roman" w:cs="Times New Roman"/>
          <w:color w:val="222222"/>
          <w:lang w:eastAsia="it-IT"/>
        </w:rPr>
      </w:pPr>
    </w:p>
    <w:p w:rsidR="00874606" w:rsidRDefault="00C87136" w:rsidP="00C87136">
      <w:pPr>
        <w:shd w:val="clear" w:color="auto" w:fill="FFFFFF"/>
        <w:spacing w:after="0" w:line="240" w:lineRule="auto"/>
        <w:jc w:val="both"/>
        <w:rPr>
          <w:rFonts w:eastAsia="Times New Roman" w:cs="Times New Roman"/>
          <w:color w:val="222222"/>
          <w:lang w:eastAsia="it-IT"/>
        </w:rPr>
      </w:pPr>
      <w:r w:rsidRPr="002C0602">
        <w:rPr>
          <w:rFonts w:eastAsia="Times New Roman" w:cs="Times New Roman"/>
          <w:color w:val="222222"/>
          <w:lang w:eastAsia="it-IT"/>
        </w:rPr>
        <w:t>L'iscrizione</w:t>
      </w:r>
      <w:r w:rsidR="00A5577C">
        <w:rPr>
          <w:rFonts w:eastAsia="Times New Roman" w:cs="Times New Roman"/>
          <w:color w:val="222222"/>
          <w:lang w:eastAsia="it-IT"/>
        </w:rPr>
        <w:t xml:space="preserve"> alla procedura </w:t>
      </w:r>
      <w:r w:rsidRPr="002C0602">
        <w:rPr>
          <w:rFonts w:eastAsia="Times New Roman" w:cs="Times New Roman"/>
          <w:color w:val="222222"/>
          <w:lang w:eastAsia="it-IT"/>
        </w:rPr>
        <w:t xml:space="preserve">avviene attraverso il sistema Esse3 </w:t>
      </w:r>
      <w:r w:rsidR="00874606">
        <w:rPr>
          <w:rFonts w:eastAsia="Times New Roman" w:cs="Times New Roman"/>
          <w:color w:val="222222"/>
          <w:lang w:eastAsia="it-IT"/>
        </w:rPr>
        <w:t xml:space="preserve">collegandosi </w:t>
      </w:r>
      <w:r w:rsidRPr="002C0602">
        <w:rPr>
          <w:rFonts w:eastAsia="Times New Roman" w:cs="Times New Roman"/>
          <w:color w:val="222222"/>
          <w:lang w:eastAsia="it-IT"/>
        </w:rPr>
        <w:t>al sito </w:t>
      </w:r>
      <w:hyperlink r:id="rId16" w:tgtFrame="_blank" w:history="1">
        <w:r w:rsidRPr="002C0602">
          <w:rPr>
            <w:rFonts w:eastAsia="Times New Roman" w:cs="Times New Roman"/>
            <w:color w:val="1155CC"/>
            <w:u w:val="single"/>
            <w:lang w:eastAsia="it-IT"/>
          </w:rPr>
          <w:t>http://www.unimore.it/esamidistato/</w:t>
        </w:r>
      </w:hyperlink>
      <w:r w:rsidRPr="002C0602">
        <w:rPr>
          <w:rFonts w:eastAsia="Times New Roman" w:cs="Times New Roman"/>
          <w:color w:val="222222"/>
          <w:lang w:eastAsia="it-IT"/>
        </w:rPr>
        <w:t> (e</w:t>
      </w:r>
      <w:r>
        <w:rPr>
          <w:rFonts w:eastAsia="Times New Roman" w:cs="Times New Roman"/>
          <w:color w:val="222222"/>
          <w:lang w:eastAsia="it-IT"/>
        </w:rPr>
        <w:t xml:space="preserve"> </w:t>
      </w:r>
      <w:r w:rsidRPr="002C0602">
        <w:rPr>
          <w:rFonts w:eastAsia="Times New Roman" w:cs="Times New Roman"/>
          <w:color w:val="222222"/>
          <w:lang w:eastAsia="it-IT"/>
        </w:rPr>
        <w:t>poi su “Accesso delle procedure di iscrizione ESSE3”: </w:t>
      </w:r>
      <w:hyperlink r:id="rId17" w:tgtFrame="_blank" w:history="1">
        <w:r w:rsidRPr="002C0602">
          <w:rPr>
            <w:rFonts w:eastAsia="Times New Roman" w:cs="Times New Roman"/>
            <w:color w:val="1155CC"/>
            <w:u w:val="single"/>
            <w:lang w:eastAsia="it-IT"/>
          </w:rPr>
          <w:t>www.esse3.unimore.it</w:t>
        </w:r>
      </w:hyperlink>
      <w:r w:rsidRPr="002C0602">
        <w:rPr>
          <w:rFonts w:eastAsia="Times New Roman" w:cs="Times New Roman"/>
          <w:color w:val="222222"/>
          <w:lang w:eastAsia="it-IT"/>
        </w:rPr>
        <w:t>); all’inter</w:t>
      </w:r>
      <w:r>
        <w:rPr>
          <w:rFonts w:eastAsia="Times New Roman" w:cs="Times New Roman"/>
          <w:color w:val="222222"/>
          <w:lang w:eastAsia="it-IT"/>
        </w:rPr>
        <w:t>no della pagina fare il “Login”</w:t>
      </w:r>
      <w:r w:rsidRPr="002C0602">
        <w:rPr>
          <w:rFonts w:eastAsia="Times New Roman" w:cs="Times New Roman"/>
          <w:color w:val="222222"/>
          <w:lang w:eastAsia="it-IT"/>
        </w:rPr>
        <w:t xml:space="preserve"> inserendo nome utente e password , successivamente nell’Area Studente seguire i link “Esami di Stato” – “Iscrizione”.</w:t>
      </w:r>
    </w:p>
    <w:p w:rsidR="00C87136" w:rsidRDefault="00C87136" w:rsidP="00C87136">
      <w:pPr>
        <w:shd w:val="clear" w:color="auto" w:fill="FFFFFF"/>
        <w:spacing w:after="0" w:line="240" w:lineRule="auto"/>
        <w:jc w:val="both"/>
        <w:rPr>
          <w:rFonts w:cs="Helvetica"/>
          <w:shd w:val="clear" w:color="auto" w:fill="FFFFFF"/>
        </w:rPr>
      </w:pPr>
      <w:r w:rsidRPr="002C0602">
        <w:rPr>
          <w:rFonts w:eastAsia="Times New Roman" w:cs="Times New Roman"/>
          <w:lang w:eastAsia="it-IT"/>
        </w:rPr>
        <w:t>A partire d</w:t>
      </w:r>
      <w:r w:rsidRPr="002C0602">
        <w:rPr>
          <w:rFonts w:cs="Helvetica"/>
          <w:shd w:val="clear" w:color="auto" w:fill="FFFFFF"/>
        </w:rPr>
        <w:t>al 1 ottobre</w:t>
      </w:r>
      <w:r w:rsidR="00522622">
        <w:rPr>
          <w:rFonts w:cs="Helvetica"/>
          <w:shd w:val="clear" w:color="auto" w:fill="FFFFFF"/>
        </w:rPr>
        <w:t xml:space="preserve"> 2021</w:t>
      </w:r>
      <w:r w:rsidRPr="002C0602">
        <w:rPr>
          <w:rFonts w:cs="Helvetica"/>
          <w:shd w:val="clear" w:color="auto" w:fill="FFFFFF"/>
        </w:rPr>
        <w:t xml:space="preserve"> sarà possibile accedere al portale Esse3 </w:t>
      </w:r>
      <w:r>
        <w:rPr>
          <w:rFonts w:cs="Helvetica"/>
          <w:shd w:val="clear" w:color="auto" w:fill="FFFFFF"/>
        </w:rPr>
        <w:t xml:space="preserve">esclusivamente </w:t>
      </w:r>
      <w:r w:rsidRPr="002C0602">
        <w:rPr>
          <w:rFonts w:cs="Helvetica"/>
          <w:shd w:val="clear" w:color="auto" w:fill="FFFFFF"/>
        </w:rPr>
        <w:t xml:space="preserve">con le credenziali SPID. </w:t>
      </w:r>
    </w:p>
    <w:p w:rsidR="003F4E6F" w:rsidRDefault="00C87136" w:rsidP="003F4E6F">
      <w:pPr>
        <w:shd w:val="clear" w:color="auto" w:fill="FFFFFF"/>
        <w:spacing w:after="0" w:line="240" w:lineRule="auto"/>
        <w:jc w:val="both"/>
        <w:rPr>
          <w:rFonts w:eastAsia="Times New Roman" w:cs="Times New Roman"/>
          <w:b/>
          <w:color w:val="222222"/>
          <w:lang w:eastAsia="it-IT"/>
        </w:rPr>
      </w:pPr>
      <w:r w:rsidRPr="002C0602">
        <w:rPr>
          <w:rFonts w:eastAsia="Times New Roman" w:cs="Times New Roman"/>
          <w:b/>
          <w:lang w:eastAsia="it-IT"/>
        </w:rPr>
        <w:lastRenderedPageBreak/>
        <w:t>L’uffi</w:t>
      </w:r>
      <w:r w:rsidRPr="002C0602">
        <w:rPr>
          <w:rFonts w:eastAsia="Times New Roman" w:cs="Times New Roman"/>
          <w:b/>
          <w:color w:val="222222"/>
          <w:lang w:eastAsia="it-IT"/>
        </w:rPr>
        <w:t xml:space="preserve">cio indicherà, tramite mail, al singolo candidato il periodo in cui potrà effettuare tale iscrizione nonché le modalità per effettuare la stessa. </w:t>
      </w:r>
    </w:p>
    <w:p w:rsidR="003F4E6F" w:rsidRDefault="003F4E6F" w:rsidP="003F4E6F">
      <w:pPr>
        <w:shd w:val="clear" w:color="auto" w:fill="FFFFFF"/>
        <w:spacing w:after="0" w:line="240" w:lineRule="auto"/>
        <w:jc w:val="both"/>
        <w:rPr>
          <w:rFonts w:eastAsia="Times New Roman" w:cs="Times New Roman"/>
          <w:b/>
          <w:color w:val="222222"/>
          <w:lang w:eastAsia="it-IT"/>
        </w:rPr>
      </w:pPr>
    </w:p>
    <w:p w:rsidR="00692EF8" w:rsidRPr="00BD4925" w:rsidRDefault="003F4E6F" w:rsidP="003F4E6F">
      <w:pPr>
        <w:shd w:val="clear" w:color="auto" w:fill="FFFFFF"/>
        <w:spacing w:after="0" w:line="240" w:lineRule="auto"/>
        <w:jc w:val="both"/>
        <w:rPr>
          <w:rFonts w:cs="Arial"/>
          <w:b/>
          <w:bCs/>
          <w:color w:val="000000"/>
          <w:sz w:val="24"/>
          <w:szCs w:val="24"/>
        </w:rPr>
      </w:pPr>
      <w:r w:rsidRPr="00BD4925">
        <w:rPr>
          <w:rFonts w:eastAsia="Times New Roman" w:cs="Times New Roman"/>
          <w:b/>
          <w:color w:val="222222"/>
          <w:sz w:val="24"/>
          <w:szCs w:val="24"/>
          <w:lang w:eastAsia="it-IT"/>
        </w:rPr>
        <w:t>C</w:t>
      </w:r>
      <w:r w:rsidR="006013F9">
        <w:rPr>
          <w:rFonts w:cs="Arial"/>
          <w:b/>
          <w:bCs/>
          <w:color w:val="000000"/>
          <w:sz w:val="24"/>
          <w:szCs w:val="24"/>
        </w:rPr>
        <w:t>ontribuzione</w:t>
      </w:r>
      <w:r w:rsidR="00692EF8" w:rsidRPr="00BD4925">
        <w:rPr>
          <w:rFonts w:cs="Arial"/>
          <w:b/>
          <w:bCs/>
          <w:color w:val="000000"/>
          <w:sz w:val="24"/>
          <w:szCs w:val="24"/>
        </w:rPr>
        <w:t xml:space="preserve"> </w:t>
      </w:r>
    </w:p>
    <w:p w:rsidR="003F4E6F" w:rsidRDefault="003F4E6F" w:rsidP="003F4E6F">
      <w:pPr>
        <w:shd w:val="clear" w:color="auto" w:fill="FFFFFF"/>
        <w:spacing w:after="0" w:line="240" w:lineRule="auto"/>
        <w:jc w:val="both"/>
        <w:rPr>
          <w:rFonts w:cs="Arial"/>
          <w:b/>
          <w:bCs/>
          <w:color w:val="000000"/>
        </w:rPr>
      </w:pPr>
    </w:p>
    <w:p w:rsidR="00476F7A" w:rsidRDefault="003F4E6F" w:rsidP="00476F7A">
      <w:pPr>
        <w:autoSpaceDE w:val="0"/>
        <w:autoSpaceDN w:val="0"/>
        <w:adjustRightInd w:val="0"/>
        <w:spacing w:after="0" w:line="240" w:lineRule="auto"/>
        <w:jc w:val="both"/>
        <w:rPr>
          <w:rFonts w:cs="Arial"/>
          <w:b/>
          <w:bCs/>
          <w:color w:val="000000"/>
        </w:rPr>
      </w:pPr>
      <w:r w:rsidRPr="003F4E6F">
        <w:rPr>
          <w:rFonts w:cs="Arial"/>
          <w:b/>
          <w:color w:val="000000"/>
        </w:rPr>
        <w:t>Per i candidati che devono frequentare i</w:t>
      </w:r>
      <w:r w:rsidR="009E012C">
        <w:rPr>
          <w:rFonts w:cs="Arial"/>
          <w:b/>
          <w:color w:val="000000"/>
        </w:rPr>
        <w:t>l</w:t>
      </w:r>
      <w:r w:rsidRPr="003F4E6F">
        <w:rPr>
          <w:rFonts w:cs="Arial"/>
          <w:b/>
          <w:color w:val="000000"/>
        </w:rPr>
        <w:t xml:space="preserve"> tirocini</w:t>
      </w:r>
      <w:r w:rsidR="009E012C">
        <w:rPr>
          <w:rFonts w:cs="Arial"/>
          <w:b/>
          <w:color w:val="000000"/>
        </w:rPr>
        <w:t>o</w:t>
      </w:r>
      <w:r w:rsidRPr="003F4E6F">
        <w:rPr>
          <w:rFonts w:cs="Arial"/>
          <w:b/>
          <w:color w:val="000000"/>
        </w:rPr>
        <w:t xml:space="preserve"> ex </w:t>
      </w:r>
      <w:r w:rsidR="00476F7A" w:rsidRPr="002C0602">
        <w:rPr>
          <w:rFonts w:cs="Arial"/>
          <w:b/>
          <w:bCs/>
          <w:color w:val="000000"/>
        </w:rPr>
        <w:t>art.</w:t>
      </w:r>
      <w:r w:rsidR="00476F7A">
        <w:rPr>
          <w:rFonts w:cs="Arial"/>
          <w:b/>
          <w:bCs/>
          <w:color w:val="000000"/>
        </w:rPr>
        <w:t xml:space="preserve"> 2 DM 445/2001</w:t>
      </w:r>
    </w:p>
    <w:p w:rsidR="003F4E6F" w:rsidRPr="000511E5" w:rsidRDefault="003F4E6F" w:rsidP="003F4E6F">
      <w:pPr>
        <w:shd w:val="clear" w:color="auto" w:fill="FFFFFF"/>
        <w:spacing w:after="0" w:line="240" w:lineRule="auto"/>
        <w:jc w:val="both"/>
        <w:rPr>
          <w:rFonts w:cs="Arial"/>
          <w:color w:val="000000"/>
        </w:rPr>
      </w:pPr>
    </w:p>
    <w:p w:rsidR="00692EF8" w:rsidRPr="009E012C" w:rsidRDefault="00746FB3" w:rsidP="000A4862">
      <w:pPr>
        <w:autoSpaceDE w:val="0"/>
        <w:autoSpaceDN w:val="0"/>
        <w:adjustRightInd w:val="0"/>
        <w:spacing w:after="0" w:line="240" w:lineRule="auto"/>
        <w:jc w:val="both"/>
        <w:rPr>
          <w:rFonts w:cs="Arial"/>
        </w:rPr>
      </w:pPr>
      <w:proofErr w:type="gramStart"/>
      <w:r w:rsidRPr="009E012C">
        <w:rPr>
          <w:rFonts w:cs="Arial"/>
        </w:rPr>
        <w:t>E’</w:t>
      </w:r>
      <w:proofErr w:type="gramEnd"/>
      <w:r w:rsidR="0092350D">
        <w:rPr>
          <w:rFonts w:cs="Arial"/>
        </w:rPr>
        <w:t xml:space="preserve"> </w:t>
      </w:r>
      <w:r w:rsidR="006E31B0" w:rsidRPr="009E012C">
        <w:rPr>
          <w:rFonts w:cs="Arial"/>
        </w:rPr>
        <w:t xml:space="preserve">previsto il pagamento della tassa di ammissione, </w:t>
      </w:r>
      <w:r w:rsidR="00692EF8" w:rsidRPr="009E012C">
        <w:rPr>
          <w:rFonts w:cs="Arial"/>
        </w:rPr>
        <w:t>del contributo di ammissione</w:t>
      </w:r>
      <w:r w:rsidR="006E31B0" w:rsidRPr="009E012C">
        <w:rPr>
          <w:rFonts w:cs="Arial"/>
        </w:rPr>
        <w:t xml:space="preserve"> e dell’imposta di bollo</w:t>
      </w:r>
      <w:r w:rsidR="00692EF8" w:rsidRPr="009E012C">
        <w:rPr>
          <w:rFonts w:cs="Arial"/>
        </w:rPr>
        <w:t xml:space="preserve">. </w:t>
      </w:r>
    </w:p>
    <w:p w:rsidR="003B3B2B" w:rsidRDefault="006E31B0" w:rsidP="001C2E06">
      <w:pPr>
        <w:autoSpaceDE w:val="0"/>
        <w:autoSpaceDN w:val="0"/>
        <w:adjustRightInd w:val="0"/>
        <w:spacing w:after="0" w:line="240" w:lineRule="auto"/>
        <w:jc w:val="both"/>
        <w:rPr>
          <w:rFonts w:cs="Arial"/>
        </w:rPr>
      </w:pPr>
      <w:r w:rsidRPr="009E012C">
        <w:rPr>
          <w:rFonts w:cs="Arial"/>
        </w:rPr>
        <w:t>Il</w:t>
      </w:r>
      <w:r w:rsidR="00692EF8" w:rsidRPr="009E012C">
        <w:rPr>
          <w:rFonts w:cs="Arial"/>
        </w:rPr>
        <w:t xml:space="preserve"> versamento della </w:t>
      </w:r>
      <w:r w:rsidR="00692EF8" w:rsidRPr="009E012C">
        <w:rPr>
          <w:rFonts w:cs="Arial"/>
          <w:b/>
          <w:bCs/>
        </w:rPr>
        <w:t xml:space="preserve">tassa di ammissione </w:t>
      </w:r>
      <w:r w:rsidR="00C31837">
        <w:rPr>
          <w:rFonts w:cs="Arial"/>
          <w:b/>
          <w:bCs/>
        </w:rPr>
        <w:t>alla procedura di abilitazione</w:t>
      </w:r>
      <w:r w:rsidR="00692EF8" w:rsidRPr="009E012C">
        <w:rPr>
          <w:rFonts w:cs="Arial"/>
        </w:rPr>
        <w:t xml:space="preserve">, di </w:t>
      </w:r>
      <w:r w:rsidR="00692EF8" w:rsidRPr="009E012C">
        <w:rPr>
          <w:rFonts w:cs="Arial"/>
          <w:b/>
          <w:bCs/>
        </w:rPr>
        <w:t>€ 49,</w:t>
      </w:r>
      <w:proofErr w:type="gramStart"/>
      <w:r w:rsidR="00692EF8" w:rsidRPr="009E012C">
        <w:rPr>
          <w:rFonts w:cs="Arial"/>
          <w:b/>
          <w:bCs/>
        </w:rPr>
        <w:t xml:space="preserve">58 </w:t>
      </w:r>
      <w:r w:rsidR="00692EF8" w:rsidRPr="009E012C">
        <w:rPr>
          <w:rFonts w:cs="Arial"/>
        </w:rPr>
        <w:t xml:space="preserve"> va</w:t>
      </w:r>
      <w:proofErr w:type="gramEnd"/>
      <w:r w:rsidR="00692EF8" w:rsidRPr="009E012C">
        <w:rPr>
          <w:rFonts w:cs="Arial"/>
        </w:rPr>
        <w:t xml:space="preserve"> eseguito</w:t>
      </w:r>
      <w:r w:rsidR="003B3B2B">
        <w:rPr>
          <w:rFonts w:cs="Arial"/>
        </w:rPr>
        <w:t xml:space="preserve"> con una delle seguenti modalità</w:t>
      </w:r>
      <w:r w:rsidR="00FA7AA2">
        <w:rPr>
          <w:rFonts w:cs="Arial"/>
        </w:rPr>
        <w:t>:</w:t>
      </w:r>
    </w:p>
    <w:p w:rsidR="003B3B2B" w:rsidRPr="003B3B2B" w:rsidRDefault="00692EF8" w:rsidP="003B3B2B">
      <w:pPr>
        <w:pStyle w:val="Paragrafoelenco"/>
        <w:numPr>
          <w:ilvl w:val="0"/>
          <w:numId w:val="3"/>
        </w:numPr>
        <w:autoSpaceDE w:val="0"/>
        <w:autoSpaceDN w:val="0"/>
        <w:adjustRightInd w:val="0"/>
        <w:spacing w:after="0" w:line="240" w:lineRule="auto"/>
        <w:jc w:val="both"/>
        <w:rPr>
          <w:rFonts w:ascii="Calibri" w:hAnsi="Calibri" w:cs="Calibri"/>
          <w:shd w:val="clear" w:color="auto" w:fill="FFFFFF"/>
        </w:rPr>
      </w:pPr>
      <w:r w:rsidRPr="003B3B2B">
        <w:rPr>
          <w:rFonts w:cs="Arial"/>
        </w:rPr>
        <w:t xml:space="preserve">c/c postale n. 1016 intestato a: </w:t>
      </w:r>
      <w:r w:rsidRPr="003B3B2B">
        <w:rPr>
          <w:rFonts w:cs="Arial"/>
          <w:i/>
          <w:iCs/>
        </w:rPr>
        <w:t xml:space="preserve">Agenzia delle Entrate – Centro Operativo di Pescara – tasse </w:t>
      </w:r>
      <w:proofErr w:type="gramStart"/>
      <w:r w:rsidRPr="003B3B2B">
        <w:rPr>
          <w:rFonts w:cs="Arial"/>
          <w:i/>
          <w:iCs/>
        </w:rPr>
        <w:t>scolastiche</w:t>
      </w:r>
      <w:r w:rsidR="003B3B2B" w:rsidRPr="003B3B2B">
        <w:rPr>
          <w:rFonts w:cs="Arial"/>
          <w:i/>
          <w:iCs/>
        </w:rPr>
        <w:t xml:space="preserve">, </w:t>
      </w:r>
      <w:r w:rsidR="003B3B2B" w:rsidRPr="003B3B2B">
        <w:rPr>
          <w:rFonts w:ascii="Calibri" w:hAnsi="Calibri" w:cs="Calibri"/>
          <w:shd w:val="clear" w:color="auto" w:fill="FFFFFF"/>
        </w:rPr>
        <w:t xml:space="preserve"> causale</w:t>
      </w:r>
      <w:proofErr w:type="gramEnd"/>
      <w:r w:rsidR="003B3B2B" w:rsidRPr="003B3B2B">
        <w:rPr>
          <w:rFonts w:ascii="Calibri" w:hAnsi="Calibri" w:cs="Calibri"/>
          <w:shd w:val="clear" w:color="auto" w:fill="FFFFFF"/>
        </w:rPr>
        <w:t>:  abilitazione alla professione di medico chirurgo;</w:t>
      </w:r>
    </w:p>
    <w:p w:rsidR="000915EB" w:rsidRPr="003B3B2B" w:rsidRDefault="00FA6075" w:rsidP="003B3B2B">
      <w:pPr>
        <w:pStyle w:val="Paragrafoelenco"/>
        <w:numPr>
          <w:ilvl w:val="0"/>
          <w:numId w:val="3"/>
        </w:numPr>
        <w:autoSpaceDE w:val="0"/>
        <w:autoSpaceDN w:val="0"/>
        <w:adjustRightInd w:val="0"/>
        <w:spacing w:after="0" w:line="240" w:lineRule="auto"/>
        <w:jc w:val="both"/>
        <w:rPr>
          <w:rFonts w:ascii="Calibri" w:hAnsi="Calibri" w:cs="Calibri"/>
          <w:shd w:val="clear" w:color="auto" w:fill="FFFFFF"/>
        </w:rPr>
      </w:pPr>
      <w:r w:rsidRPr="003B3B2B">
        <w:rPr>
          <w:rFonts w:cs="Arial"/>
          <w:iCs/>
        </w:rPr>
        <w:t xml:space="preserve">bonifico bancario </w:t>
      </w:r>
      <w:r w:rsidRPr="003B3B2B">
        <w:rPr>
          <w:rFonts w:cs="Arial"/>
        </w:rPr>
        <w:t xml:space="preserve">di </w:t>
      </w:r>
      <w:r w:rsidRPr="003B3B2B">
        <w:rPr>
          <w:rFonts w:cs="Arial"/>
          <w:b/>
          <w:bCs/>
        </w:rPr>
        <w:t>€ 49,</w:t>
      </w:r>
      <w:proofErr w:type="gramStart"/>
      <w:r w:rsidRPr="003B3B2B">
        <w:rPr>
          <w:rFonts w:cs="Arial"/>
          <w:b/>
          <w:bCs/>
        </w:rPr>
        <w:t xml:space="preserve">58 </w:t>
      </w:r>
      <w:r w:rsidRPr="003B3B2B">
        <w:rPr>
          <w:rFonts w:cs="Arial"/>
        </w:rPr>
        <w:t xml:space="preserve"> </w:t>
      </w:r>
      <w:r w:rsidRPr="003B3B2B">
        <w:rPr>
          <w:rFonts w:cs="Arial"/>
          <w:iCs/>
        </w:rPr>
        <w:t>i</w:t>
      </w:r>
      <w:r w:rsidRPr="003B3B2B">
        <w:rPr>
          <w:rFonts w:ascii="Calibri" w:hAnsi="Calibri" w:cs="Calibri"/>
          <w:shd w:val="clear" w:color="auto" w:fill="FFFFFF"/>
        </w:rPr>
        <w:t>ntestato</w:t>
      </w:r>
      <w:proofErr w:type="gramEnd"/>
      <w:r w:rsidRPr="003B3B2B">
        <w:rPr>
          <w:rFonts w:ascii="Calibri" w:hAnsi="Calibri" w:cs="Calibri"/>
          <w:shd w:val="clear" w:color="auto" w:fill="FFFFFF"/>
        </w:rPr>
        <w:t xml:space="preserve"> a Agenzia delle Entrate - Centro Operativo di Pescara - Tasse scolastiche</w:t>
      </w:r>
      <w:r w:rsidR="005052AC">
        <w:rPr>
          <w:rFonts w:ascii="Calibri" w:hAnsi="Calibri" w:cs="Calibri"/>
          <w:shd w:val="clear" w:color="auto" w:fill="FFFFFF"/>
        </w:rPr>
        <w:t>,</w:t>
      </w:r>
      <w:r w:rsidR="000915EB" w:rsidRPr="003B3B2B">
        <w:rPr>
          <w:rFonts w:ascii="Calibri" w:hAnsi="Calibri" w:cs="Calibri"/>
          <w:shd w:val="clear" w:color="auto" w:fill="FFFFFF"/>
        </w:rPr>
        <w:t xml:space="preserve"> </w:t>
      </w:r>
      <w:r w:rsidRPr="003B3B2B">
        <w:rPr>
          <w:rFonts w:ascii="Calibri" w:hAnsi="Calibri" w:cs="Calibri"/>
          <w:shd w:val="clear" w:color="auto" w:fill="FFFFFF"/>
        </w:rPr>
        <w:t xml:space="preserve"> sull’ </w:t>
      </w:r>
      <w:r w:rsidRPr="003B3B2B">
        <w:rPr>
          <w:rFonts w:ascii="Calibri" w:hAnsi="Calibri" w:cs="Calibri"/>
          <w:b/>
          <w:bCs/>
          <w:shd w:val="clear" w:color="auto" w:fill="FFFFFF"/>
        </w:rPr>
        <w:t>IBAN: IT45 R 0760103200 000000001016</w:t>
      </w:r>
      <w:r w:rsidRPr="003B3B2B">
        <w:rPr>
          <w:rFonts w:ascii="Calibri" w:hAnsi="Calibri" w:cs="Calibri"/>
          <w:shd w:val="clear" w:color="auto" w:fill="FFFFFF"/>
        </w:rPr>
        <w:t xml:space="preserve"> specificando </w:t>
      </w:r>
      <w:r w:rsidR="009E012C" w:rsidRPr="003B3B2B">
        <w:rPr>
          <w:rFonts w:ascii="Calibri" w:hAnsi="Calibri" w:cs="Calibri"/>
          <w:shd w:val="clear" w:color="auto" w:fill="FFFFFF"/>
        </w:rPr>
        <w:t>quale c</w:t>
      </w:r>
      <w:r w:rsidRPr="003B3B2B">
        <w:rPr>
          <w:rFonts w:ascii="Calibri" w:hAnsi="Calibri" w:cs="Calibri"/>
          <w:shd w:val="clear" w:color="auto" w:fill="FFFFFF"/>
        </w:rPr>
        <w:t>ausale</w:t>
      </w:r>
      <w:r w:rsidR="003B3B2B" w:rsidRPr="003B3B2B">
        <w:rPr>
          <w:rFonts w:ascii="Calibri" w:hAnsi="Calibri" w:cs="Calibri"/>
          <w:shd w:val="clear" w:color="auto" w:fill="FFFFFF"/>
        </w:rPr>
        <w:t xml:space="preserve">: </w:t>
      </w:r>
      <w:r w:rsidRPr="003B3B2B">
        <w:rPr>
          <w:rFonts w:ascii="Calibri" w:hAnsi="Calibri" w:cs="Calibri"/>
          <w:shd w:val="clear" w:color="auto" w:fill="FFFFFF"/>
        </w:rPr>
        <w:t xml:space="preserve">abilitazione alla </w:t>
      </w:r>
      <w:r w:rsidR="003B3B2B" w:rsidRPr="003B3B2B">
        <w:rPr>
          <w:rFonts w:ascii="Calibri" w:hAnsi="Calibri" w:cs="Calibri"/>
          <w:shd w:val="clear" w:color="auto" w:fill="FFFFFF"/>
        </w:rPr>
        <w:t>professione di medico chirurgo;</w:t>
      </w:r>
    </w:p>
    <w:p w:rsidR="003B3B2B" w:rsidRPr="0034641E" w:rsidRDefault="003B3B2B" w:rsidP="00845118">
      <w:pPr>
        <w:pStyle w:val="Paragrafoelenco"/>
        <w:numPr>
          <w:ilvl w:val="0"/>
          <w:numId w:val="3"/>
        </w:numPr>
        <w:autoSpaceDE w:val="0"/>
        <w:autoSpaceDN w:val="0"/>
        <w:adjustRightInd w:val="0"/>
        <w:spacing w:after="0" w:line="240" w:lineRule="auto"/>
        <w:jc w:val="both"/>
        <w:rPr>
          <w:rFonts w:ascii="Calibri" w:hAnsi="Calibri" w:cs="Calibri"/>
          <w:shd w:val="clear" w:color="auto" w:fill="FFFFFF"/>
        </w:rPr>
      </w:pPr>
      <w:r w:rsidRPr="0034641E">
        <w:rPr>
          <w:rFonts w:ascii="Calibri" w:hAnsi="Calibri" w:cs="Calibri"/>
          <w:shd w:val="clear" w:color="auto" w:fill="FFFFFF"/>
        </w:rPr>
        <w:t>delega unica F24</w:t>
      </w:r>
      <w:r w:rsidRPr="0034641E">
        <w:rPr>
          <w:rFonts w:ascii="Calibri" w:hAnsi="Calibri" w:cs="Calibri"/>
          <w:b/>
          <w:bCs/>
          <w:shd w:val="clear" w:color="auto" w:fill="FFFFFF"/>
        </w:rPr>
        <w:t> </w:t>
      </w:r>
      <w:r w:rsidRPr="0034641E">
        <w:rPr>
          <w:rFonts w:ascii="Calibri" w:hAnsi="Calibri" w:cs="Calibri"/>
          <w:shd w:val="clear" w:color="auto" w:fill="FFFFFF"/>
        </w:rPr>
        <w:t>(c.d. </w:t>
      </w:r>
      <w:r w:rsidRPr="0034641E">
        <w:rPr>
          <w:rFonts w:ascii="Calibri" w:hAnsi="Calibri" w:cs="Calibri"/>
          <w:b/>
          <w:bCs/>
          <w:shd w:val="clear" w:color="auto" w:fill="FFFFFF"/>
        </w:rPr>
        <w:t>modello F24</w:t>
      </w:r>
      <w:r w:rsidRPr="0034641E">
        <w:rPr>
          <w:rFonts w:ascii="Calibri" w:hAnsi="Calibri" w:cs="Calibri"/>
          <w:shd w:val="clear" w:color="auto" w:fill="FFFFFF"/>
        </w:rPr>
        <w:t xml:space="preserve">) </w:t>
      </w:r>
      <w:r w:rsidR="0034641E" w:rsidRPr="0034641E">
        <w:rPr>
          <w:rFonts w:ascii="Calibri" w:hAnsi="Calibri" w:cs="Calibri"/>
          <w:shd w:val="clear" w:color="auto" w:fill="FFFFFF"/>
        </w:rPr>
        <w:t xml:space="preserve">– codice tributo </w:t>
      </w:r>
      <w:r w:rsidRPr="0034641E">
        <w:rPr>
          <w:rFonts w:ascii="Calibri" w:hAnsi="Calibri" w:cs="Calibri"/>
          <w:shd w:val="clear" w:color="auto" w:fill="FFFFFF"/>
        </w:rPr>
        <w:t xml:space="preserve">“TSC3” </w:t>
      </w:r>
      <w:r w:rsidR="0034641E" w:rsidRPr="0034641E">
        <w:rPr>
          <w:rFonts w:ascii="Calibri" w:hAnsi="Calibri" w:cs="Calibri"/>
          <w:shd w:val="clear" w:color="auto" w:fill="FFFFFF"/>
        </w:rPr>
        <w:t>(</w:t>
      </w:r>
      <w:r w:rsidRPr="0034641E">
        <w:rPr>
          <w:rFonts w:ascii="Calibri" w:hAnsi="Calibri" w:cs="Calibri"/>
          <w:shd w:val="clear" w:color="auto" w:fill="FFFFFF"/>
        </w:rPr>
        <w:t>denominato “Tasse scolastiche – esame”</w:t>
      </w:r>
      <w:r w:rsidR="0034641E" w:rsidRPr="0034641E">
        <w:rPr>
          <w:rFonts w:ascii="Calibri" w:hAnsi="Calibri" w:cs="Calibri"/>
          <w:shd w:val="clear" w:color="auto" w:fill="FFFFFF"/>
        </w:rPr>
        <w:t>) da inserire nella sezione “Erario”, esclusivamente in corrispondenza delle somme indicate nella colonna “importi a debito versati</w:t>
      </w:r>
      <w:proofErr w:type="gramStart"/>
      <w:r w:rsidR="0034641E" w:rsidRPr="0034641E">
        <w:rPr>
          <w:rFonts w:ascii="Calibri" w:hAnsi="Calibri" w:cs="Calibri"/>
          <w:shd w:val="clear" w:color="auto" w:fill="FFFFFF"/>
        </w:rPr>
        <w:t>”</w:t>
      </w:r>
      <w:r w:rsidR="00C7624B">
        <w:rPr>
          <w:rFonts w:ascii="Calibri" w:hAnsi="Calibri" w:cs="Calibri"/>
          <w:shd w:val="clear" w:color="auto" w:fill="FFFFFF"/>
        </w:rPr>
        <w:t xml:space="preserve">, </w:t>
      </w:r>
      <w:r w:rsidR="0034641E" w:rsidRPr="0034641E">
        <w:rPr>
          <w:rFonts w:ascii="Calibri" w:hAnsi="Calibri" w:cs="Calibri"/>
          <w:shd w:val="clear" w:color="auto" w:fill="FFFFFF"/>
        </w:rPr>
        <w:t xml:space="preserve"> con</w:t>
      </w:r>
      <w:proofErr w:type="gramEnd"/>
      <w:r w:rsidR="0034641E" w:rsidRPr="0034641E">
        <w:rPr>
          <w:rFonts w:ascii="Calibri" w:hAnsi="Calibri" w:cs="Calibri"/>
          <w:shd w:val="clear" w:color="auto" w:fill="FFFFFF"/>
        </w:rPr>
        <w:t xml:space="preserve"> l’indicazione, quale “anno di riferimento”, dell’anno cui si</w:t>
      </w:r>
      <w:r w:rsidR="0034641E">
        <w:rPr>
          <w:rFonts w:ascii="Calibri" w:hAnsi="Calibri" w:cs="Calibri"/>
          <w:shd w:val="clear" w:color="auto" w:fill="FFFFFF"/>
        </w:rPr>
        <w:t xml:space="preserve"> </w:t>
      </w:r>
      <w:r w:rsidR="0034641E" w:rsidRPr="0034641E">
        <w:rPr>
          <w:rFonts w:ascii="Calibri" w:hAnsi="Calibri" w:cs="Calibri"/>
          <w:shd w:val="clear" w:color="auto" w:fill="FFFFFF"/>
        </w:rPr>
        <w:t>riferisce il versamento, nel formato “AAAA”.</w:t>
      </w:r>
    </w:p>
    <w:p w:rsidR="001C2E06" w:rsidRPr="00C7624B" w:rsidRDefault="00FA6075" w:rsidP="001C2E06">
      <w:pPr>
        <w:autoSpaceDE w:val="0"/>
        <w:autoSpaceDN w:val="0"/>
        <w:adjustRightInd w:val="0"/>
        <w:spacing w:after="0" w:line="240" w:lineRule="auto"/>
        <w:jc w:val="both"/>
        <w:rPr>
          <w:rFonts w:cs="Arial"/>
          <w:b/>
        </w:rPr>
      </w:pPr>
      <w:r w:rsidRPr="00C7624B">
        <w:rPr>
          <w:rFonts w:ascii="Calibri" w:hAnsi="Calibri" w:cs="Calibri"/>
          <w:b/>
          <w:shd w:val="clear" w:color="auto" w:fill="FFFFFF"/>
        </w:rPr>
        <w:t>Il bonifico è</w:t>
      </w:r>
      <w:r w:rsidR="009E012C" w:rsidRPr="00C7624B">
        <w:rPr>
          <w:rFonts w:ascii="Calibri" w:hAnsi="Calibri" w:cs="Calibri"/>
          <w:b/>
          <w:shd w:val="clear" w:color="auto" w:fill="FFFFFF"/>
        </w:rPr>
        <w:t xml:space="preserve"> d</w:t>
      </w:r>
      <w:r w:rsidRPr="00C7624B">
        <w:rPr>
          <w:rFonts w:ascii="Calibri" w:hAnsi="Calibri" w:cs="Calibri"/>
          <w:b/>
          <w:u w:val="single"/>
          <w:shd w:val="clear" w:color="auto" w:fill="FFFFFF"/>
        </w:rPr>
        <w:t>a utilizzare obbligatoriamente per pagamenti dall’estero</w:t>
      </w:r>
      <w:r w:rsidRPr="00C7624B">
        <w:rPr>
          <w:rFonts w:ascii="Calibri" w:hAnsi="Calibri" w:cs="Calibri"/>
          <w:b/>
          <w:shd w:val="clear" w:color="auto" w:fill="FFFFFF"/>
        </w:rPr>
        <w:t>.</w:t>
      </w:r>
      <w:r w:rsidR="001C2E06" w:rsidRPr="00C7624B">
        <w:rPr>
          <w:rFonts w:cs="Arial"/>
          <w:b/>
        </w:rPr>
        <w:t xml:space="preserve"> </w:t>
      </w:r>
    </w:p>
    <w:p w:rsidR="001C2E06" w:rsidRDefault="001C2E06" w:rsidP="001C2E06">
      <w:pPr>
        <w:autoSpaceDE w:val="0"/>
        <w:autoSpaceDN w:val="0"/>
        <w:adjustRightInd w:val="0"/>
        <w:spacing w:after="0" w:line="240" w:lineRule="auto"/>
        <w:jc w:val="both"/>
        <w:rPr>
          <w:rFonts w:cs="Arial"/>
          <w:color w:val="000000"/>
        </w:rPr>
      </w:pPr>
      <w:r w:rsidRPr="00EE2FBD">
        <w:rPr>
          <w:rFonts w:cs="Arial"/>
          <w:color w:val="000000"/>
        </w:rPr>
        <w:t>La ricevuta dell’avvenuto versamento della tassa di ammissione di € 49,58 dovrà essere allegata alla domanda d’iscrizione.</w:t>
      </w:r>
    </w:p>
    <w:p w:rsidR="00692EF8" w:rsidRPr="000511E5" w:rsidRDefault="00692EF8" w:rsidP="000A4862">
      <w:pPr>
        <w:autoSpaceDE w:val="0"/>
        <w:autoSpaceDN w:val="0"/>
        <w:adjustRightInd w:val="0"/>
        <w:spacing w:after="0" w:line="240" w:lineRule="auto"/>
        <w:jc w:val="both"/>
        <w:rPr>
          <w:rFonts w:cs="Arial"/>
          <w:color w:val="000000"/>
        </w:rPr>
      </w:pPr>
      <w:r w:rsidRPr="000511E5">
        <w:rPr>
          <w:rFonts w:cs="Arial"/>
          <w:color w:val="000000"/>
        </w:rPr>
        <w:t xml:space="preserve">Il versamento del </w:t>
      </w:r>
      <w:r w:rsidRPr="000511E5">
        <w:rPr>
          <w:rFonts w:cs="Arial"/>
          <w:b/>
          <w:bCs/>
          <w:color w:val="000000"/>
        </w:rPr>
        <w:t xml:space="preserve">contributo di ammissione </w:t>
      </w:r>
      <w:r w:rsidR="009E012C">
        <w:rPr>
          <w:rFonts w:cs="Arial"/>
          <w:b/>
          <w:bCs/>
          <w:color w:val="000000"/>
        </w:rPr>
        <w:t>al tirocinio</w:t>
      </w:r>
      <w:r w:rsidR="00746FB3">
        <w:rPr>
          <w:rFonts w:cs="Arial"/>
          <w:color w:val="000000"/>
        </w:rPr>
        <w:t>,</w:t>
      </w:r>
      <w:r w:rsidR="00056D6C">
        <w:rPr>
          <w:rFonts w:cs="Arial"/>
          <w:color w:val="000000"/>
        </w:rPr>
        <w:t xml:space="preserve"> all’economo dell’</w:t>
      </w:r>
      <w:r w:rsidR="00746FB3">
        <w:rPr>
          <w:rFonts w:cs="Arial"/>
          <w:color w:val="000000"/>
        </w:rPr>
        <w:t>Università</w:t>
      </w:r>
      <w:r w:rsidRPr="000511E5">
        <w:rPr>
          <w:rFonts w:cs="Arial"/>
          <w:color w:val="000000"/>
        </w:rPr>
        <w:t xml:space="preserve">, di </w:t>
      </w:r>
      <w:r w:rsidR="00746FB3">
        <w:rPr>
          <w:rFonts w:cs="Arial"/>
          <w:b/>
          <w:bCs/>
          <w:color w:val="000000"/>
        </w:rPr>
        <w:t xml:space="preserve">€ </w:t>
      </w:r>
      <w:r w:rsidR="00056D6C">
        <w:rPr>
          <w:rFonts w:cs="Arial"/>
          <w:b/>
          <w:bCs/>
          <w:color w:val="000000"/>
        </w:rPr>
        <w:t>250</w:t>
      </w:r>
      <w:r w:rsidR="00E32A2E">
        <w:rPr>
          <w:rFonts w:cs="Arial"/>
          <w:b/>
          <w:bCs/>
          <w:color w:val="000000"/>
        </w:rPr>
        <w:t>,00</w:t>
      </w:r>
      <w:r w:rsidRPr="000511E5">
        <w:rPr>
          <w:rFonts w:cs="Arial"/>
          <w:b/>
          <w:bCs/>
          <w:color w:val="000000"/>
        </w:rPr>
        <w:t xml:space="preserve">, </w:t>
      </w:r>
      <w:r w:rsidR="003F1DC7" w:rsidRPr="003F1DC7">
        <w:rPr>
          <w:rFonts w:cs="Arial"/>
          <w:bCs/>
          <w:color w:val="000000"/>
        </w:rPr>
        <w:t xml:space="preserve">va eseguito </w:t>
      </w:r>
      <w:r w:rsidR="00746FB3" w:rsidRPr="003F1DC7">
        <w:rPr>
          <w:color w:val="222222"/>
        </w:rPr>
        <w:t>a</w:t>
      </w:r>
      <w:r w:rsidR="00746FB3" w:rsidRPr="00862B65">
        <w:rPr>
          <w:color w:val="222222"/>
        </w:rPr>
        <w:t xml:space="preserve">ttraverso il circuito </w:t>
      </w:r>
      <w:proofErr w:type="spellStart"/>
      <w:r w:rsidR="00746FB3" w:rsidRPr="00862B65">
        <w:rPr>
          <w:color w:val="222222"/>
        </w:rPr>
        <w:t>PagoPA</w:t>
      </w:r>
      <w:proofErr w:type="spellEnd"/>
      <w:r w:rsidR="00746FB3" w:rsidRPr="00862B65">
        <w:rPr>
          <w:color w:val="222222"/>
        </w:rPr>
        <w:t xml:space="preserve"> che consente di pagare on line (scegliendo il proprio Prestatore di Servizio di Pagamento - PSP) o in alternativa di stampare l'avviso di pagamento da consegnare personalmente a Banche, sportelli ATM, punti vendita SISAL, Lottomatica e ITB. Le modalità di pagamento sono consultabili alla pagina </w:t>
      </w:r>
      <w:hyperlink r:id="rId18" w:tgtFrame="_blank" w:history="1">
        <w:r w:rsidR="00746FB3" w:rsidRPr="00862B65">
          <w:rPr>
            <w:rStyle w:val="Collegamentoipertestuale"/>
            <w:color w:val="1155CC"/>
          </w:rPr>
          <w:t>https://www.unimore.it/ammissione/pagamenti.html</w:t>
        </w:r>
      </w:hyperlink>
      <w:r w:rsidR="000915EB">
        <w:rPr>
          <w:rStyle w:val="Collegamentoipertestuale"/>
          <w:color w:val="1155CC"/>
        </w:rPr>
        <w:t xml:space="preserve"> .</w:t>
      </w:r>
    </w:p>
    <w:p w:rsidR="00862B65" w:rsidRDefault="00746FB3" w:rsidP="000A4862">
      <w:pPr>
        <w:shd w:val="clear" w:color="auto" w:fill="FFFFFF"/>
        <w:spacing w:after="360"/>
        <w:jc w:val="both"/>
        <w:rPr>
          <w:color w:val="222222"/>
        </w:rPr>
      </w:pPr>
      <w:proofErr w:type="gramStart"/>
      <w:r>
        <w:rPr>
          <w:color w:val="222222"/>
        </w:rPr>
        <w:t xml:space="preserve">Il </w:t>
      </w:r>
      <w:r w:rsidR="00862B65" w:rsidRPr="00862B65">
        <w:rPr>
          <w:color w:val="222222"/>
        </w:rPr>
        <w:t xml:space="preserve"> versamento</w:t>
      </w:r>
      <w:proofErr w:type="gramEnd"/>
      <w:r w:rsidR="00862B65" w:rsidRPr="00862B65">
        <w:rPr>
          <w:color w:val="222222"/>
        </w:rPr>
        <w:t xml:space="preserve"> dell’imposta di bollo virtuale di € </w:t>
      </w:r>
      <w:r w:rsidR="00862B65" w:rsidRPr="00862B65">
        <w:rPr>
          <w:b/>
          <w:bCs/>
          <w:color w:val="222222"/>
        </w:rPr>
        <w:t>16,00</w:t>
      </w:r>
      <w:r w:rsidR="00862B65" w:rsidRPr="00862B65">
        <w:rPr>
          <w:color w:val="222222"/>
        </w:rPr>
        <w:t> per l’originale del diploma di abilitazione</w:t>
      </w:r>
      <w:r w:rsidR="003F1DC7">
        <w:rPr>
          <w:color w:val="222222"/>
        </w:rPr>
        <w:t xml:space="preserve"> va eseguito</w:t>
      </w:r>
      <w:r w:rsidR="00862B65" w:rsidRPr="00862B65">
        <w:rPr>
          <w:color w:val="222222"/>
        </w:rPr>
        <w:t xml:space="preserve"> attraverso il circuito </w:t>
      </w:r>
      <w:proofErr w:type="spellStart"/>
      <w:r w:rsidR="00862B65" w:rsidRPr="00862B65">
        <w:rPr>
          <w:color w:val="222222"/>
        </w:rPr>
        <w:t>PagoPA</w:t>
      </w:r>
      <w:proofErr w:type="spellEnd"/>
      <w:r w:rsidR="00862B65" w:rsidRPr="00862B65">
        <w:rPr>
          <w:color w:val="222222"/>
        </w:rPr>
        <w:t xml:space="preserve"> che consente di pagare on line (scegliendo il proprio Prestatore di Servizio di Pagamento - PSP) o in alternativa di stampare l'avviso di pagamento da consegnare personalmente a Banche, sportelli ATM, punti vendita SISAL, Lottomatica e ITB. Le modalità di pagamento sono consultabili alla pagina </w:t>
      </w:r>
      <w:hyperlink r:id="rId19" w:tgtFrame="_blank" w:history="1">
        <w:r w:rsidR="00862B65" w:rsidRPr="00862B65">
          <w:rPr>
            <w:rStyle w:val="Collegamentoipertestuale"/>
            <w:color w:val="1155CC"/>
          </w:rPr>
          <w:t>https://www.unimore.it/ammissione/pagamenti.html</w:t>
        </w:r>
      </w:hyperlink>
      <w:r w:rsidR="00862B65" w:rsidRPr="00862B65">
        <w:rPr>
          <w:color w:val="222222"/>
        </w:rPr>
        <w:t> .   I</w:t>
      </w:r>
      <w:r w:rsidR="00862B65" w:rsidRPr="00C06952">
        <w:rPr>
          <w:color w:val="222222"/>
        </w:rPr>
        <w:t> </w:t>
      </w:r>
      <w:r w:rsidR="00862B65" w:rsidRPr="00C06952">
        <w:rPr>
          <w:bCs/>
          <w:color w:val="222222"/>
        </w:rPr>
        <w:t>pagamenti</w:t>
      </w:r>
      <w:r w:rsidR="00862B65" w:rsidRPr="00862B65">
        <w:rPr>
          <w:color w:val="222222"/>
        </w:rPr>
        <w:t xml:space="preserve"> devono essere effettuati entro </w:t>
      </w:r>
      <w:r>
        <w:rPr>
          <w:color w:val="222222"/>
        </w:rPr>
        <w:t>il termine stabilito dall’Amministrazione.</w:t>
      </w:r>
    </w:p>
    <w:p w:rsidR="00746FB3" w:rsidRPr="003725A2" w:rsidRDefault="00746FB3" w:rsidP="00746FB3">
      <w:pPr>
        <w:autoSpaceDE w:val="0"/>
        <w:autoSpaceDN w:val="0"/>
        <w:adjustRightInd w:val="0"/>
        <w:spacing w:after="0" w:line="240" w:lineRule="auto"/>
        <w:jc w:val="both"/>
        <w:rPr>
          <w:rFonts w:cs="TimesNewRomanPSMT"/>
          <w:b/>
        </w:rPr>
      </w:pPr>
      <w:r w:rsidRPr="003725A2">
        <w:rPr>
          <w:rFonts w:cs="Arial"/>
          <w:b/>
          <w:color w:val="000000"/>
        </w:rPr>
        <w:t xml:space="preserve">Per i candidati che </w:t>
      </w:r>
      <w:r w:rsidR="00D34AF7" w:rsidRPr="003725A2">
        <w:rPr>
          <w:rFonts w:cs="Arial"/>
          <w:b/>
          <w:color w:val="000000"/>
        </w:rPr>
        <w:t>hanno superato</w:t>
      </w:r>
      <w:r w:rsidRPr="003725A2">
        <w:rPr>
          <w:rFonts w:cs="Arial"/>
          <w:b/>
          <w:color w:val="000000"/>
        </w:rPr>
        <w:t xml:space="preserve"> i tirocini </w:t>
      </w:r>
      <w:r w:rsidR="006E31B0" w:rsidRPr="003725A2">
        <w:rPr>
          <w:b/>
        </w:rPr>
        <w:t>ex DM 58/2018</w:t>
      </w:r>
      <w:r w:rsidR="006E31B0" w:rsidRPr="003725A2">
        <w:rPr>
          <w:rFonts w:cs="TimesNewRomanPSMT"/>
          <w:b/>
        </w:rPr>
        <w:t xml:space="preserve"> in forma extracurriculare</w:t>
      </w:r>
    </w:p>
    <w:p w:rsidR="00442953" w:rsidRPr="003725A2" w:rsidRDefault="00442953" w:rsidP="00746FB3">
      <w:pPr>
        <w:autoSpaceDE w:val="0"/>
        <w:autoSpaceDN w:val="0"/>
        <w:adjustRightInd w:val="0"/>
        <w:spacing w:after="0" w:line="240" w:lineRule="auto"/>
        <w:jc w:val="both"/>
        <w:rPr>
          <w:rFonts w:cs="Arial"/>
          <w:b/>
          <w:bCs/>
          <w:color w:val="000000"/>
          <w:sz w:val="24"/>
          <w:szCs w:val="24"/>
        </w:rPr>
      </w:pPr>
    </w:p>
    <w:p w:rsidR="003F1DC7" w:rsidRPr="003725A2" w:rsidRDefault="006E31B0" w:rsidP="006E31B0">
      <w:pPr>
        <w:autoSpaceDE w:val="0"/>
        <w:autoSpaceDN w:val="0"/>
        <w:adjustRightInd w:val="0"/>
        <w:spacing w:after="0" w:line="240" w:lineRule="auto"/>
        <w:jc w:val="both"/>
        <w:rPr>
          <w:rFonts w:cs="Arial"/>
          <w:color w:val="000000"/>
        </w:rPr>
      </w:pPr>
      <w:proofErr w:type="gramStart"/>
      <w:r w:rsidRPr="003725A2">
        <w:rPr>
          <w:rFonts w:cs="Arial"/>
          <w:color w:val="000000"/>
        </w:rPr>
        <w:t>E’</w:t>
      </w:r>
      <w:proofErr w:type="gramEnd"/>
      <w:r w:rsidRPr="003725A2">
        <w:rPr>
          <w:rFonts w:cs="Arial"/>
          <w:color w:val="000000"/>
        </w:rPr>
        <w:t xml:space="preserve"> previsto il pagamento della tassa di ammissione</w:t>
      </w:r>
      <w:r w:rsidR="00661A03">
        <w:rPr>
          <w:rFonts w:cs="Arial"/>
          <w:color w:val="000000"/>
        </w:rPr>
        <w:t xml:space="preserve"> alla procedura di abilitazione e</w:t>
      </w:r>
      <w:r w:rsidRPr="003725A2">
        <w:rPr>
          <w:rFonts w:cs="Arial"/>
          <w:color w:val="000000"/>
        </w:rPr>
        <w:t xml:space="preserve"> dell’imposta di bollo.</w:t>
      </w:r>
    </w:p>
    <w:p w:rsidR="00C7624B" w:rsidRDefault="006E31B0" w:rsidP="00C7624B">
      <w:pPr>
        <w:autoSpaceDE w:val="0"/>
        <w:autoSpaceDN w:val="0"/>
        <w:adjustRightInd w:val="0"/>
        <w:spacing w:after="0" w:line="240" w:lineRule="auto"/>
        <w:jc w:val="both"/>
        <w:rPr>
          <w:rFonts w:cs="Arial"/>
        </w:rPr>
      </w:pPr>
      <w:r w:rsidRPr="003725A2">
        <w:rPr>
          <w:rFonts w:cs="Arial"/>
          <w:color w:val="000000"/>
        </w:rPr>
        <w:t xml:space="preserve">Il versamento della </w:t>
      </w:r>
      <w:r w:rsidR="00661A03">
        <w:rPr>
          <w:rFonts w:cs="Arial"/>
          <w:b/>
          <w:bCs/>
          <w:color w:val="000000"/>
        </w:rPr>
        <w:t>tassa di ammissione</w:t>
      </w:r>
      <w:r w:rsidR="001C2E06" w:rsidRPr="003725A2">
        <w:rPr>
          <w:rFonts w:cs="Arial"/>
          <w:b/>
          <w:bCs/>
          <w:color w:val="000000"/>
        </w:rPr>
        <w:t xml:space="preserve">, </w:t>
      </w:r>
      <w:r w:rsidRPr="003725A2">
        <w:rPr>
          <w:rFonts w:cs="Arial"/>
          <w:color w:val="000000"/>
        </w:rPr>
        <w:t xml:space="preserve">di </w:t>
      </w:r>
      <w:r w:rsidRPr="003725A2">
        <w:rPr>
          <w:rFonts w:cs="Arial"/>
          <w:b/>
          <w:bCs/>
          <w:color w:val="000000"/>
        </w:rPr>
        <w:t>€ 49,</w:t>
      </w:r>
      <w:proofErr w:type="gramStart"/>
      <w:r w:rsidRPr="003725A2">
        <w:rPr>
          <w:rFonts w:cs="Arial"/>
          <w:b/>
          <w:bCs/>
          <w:color w:val="000000"/>
        </w:rPr>
        <w:t>58</w:t>
      </w:r>
      <w:r w:rsidR="00661A03">
        <w:rPr>
          <w:rFonts w:cs="Arial"/>
          <w:b/>
          <w:bCs/>
          <w:color w:val="000000"/>
        </w:rPr>
        <w:t>,</w:t>
      </w:r>
      <w:r w:rsidRPr="003725A2">
        <w:rPr>
          <w:rFonts w:cs="Arial"/>
          <w:b/>
          <w:bCs/>
          <w:color w:val="000000"/>
        </w:rPr>
        <w:t xml:space="preserve"> </w:t>
      </w:r>
      <w:r w:rsidRPr="003725A2">
        <w:rPr>
          <w:rFonts w:cs="Arial"/>
          <w:color w:val="000000"/>
        </w:rPr>
        <w:t xml:space="preserve"> va</w:t>
      </w:r>
      <w:proofErr w:type="gramEnd"/>
      <w:r w:rsidRPr="003725A2">
        <w:rPr>
          <w:rFonts w:cs="Arial"/>
          <w:color w:val="000000"/>
        </w:rPr>
        <w:t xml:space="preserve"> eseguito </w:t>
      </w:r>
      <w:r w:rsidR="00C7624B">
        <w:rPr>
          <w:rFonts w:cs="Arial"/>
        </w:rPr>
        <w:t>con una delle seguenti modalità</w:t>
      </w:r>
      <w:r w:rsidR="00FA7AA2">
        <w:rPr>
          <w:rFonts w:cs="Arial"/>
        </w:rPr>
        <w:t>:</w:t>
      </w:r>
    </w:p>
    <w:p w:rsidR="00C7624B" w:rsidRPr="003B3B2B" w:rsidRDefault="00C7624B" w:rsidP="00C7624B">
      <w:pPr>
        <w:pStyle w:val="Paragrafoelenco"/>
        <w:numPr>
          <w:ilvl w:val="0"/>
          <w:numId w:val="3"/>
        </w:numPr>
        <w:autoSpaceDE w:val="0"/>
        <w:autoSpaceDN w:val="0"/>
        <w:adjustRightInd w:val="0"/>
        <w:spacing w:after="0" w:line="240" w:lineRule="auto"/>
        <w:jc w:val="both"/>
        <w:rPr>
          <w:rFonts w:ascii="Calibri" w:hAnsi="Calibri" w:cs="Calibri"/>
          <w:shd w:val="clear" w:color="auto" w:fill="FFFFFF"/>
        </w:rPr>
      </w:pPr>
      <w:r w:rsidRPr="003B3B2B">
        <w:rPr>
          <w:rFonts w:cs="Arial"/>
        </w:rPr>
        <w:t xml:space="preserve">c/c postale n. 1016 intestato a: </w:t>
      </w:r>
      <w:r w:rsidRPr="003B3B2B">
        <w:rPr>
          <w:rFonts w:cs="Arial"/>
          <w:i/>
          <w:iCs/>
        </w:rPr>
        <w:t xml:space="preserve">Agenzia delle Entrate – Centro Operativo di Pescara – tasse </w:t>
      </w:r>
      <w:proofErr w:type="gramStart"/>
      <w:r w:rsidRPr="003B3B2B">
        <w:rPr>
          <w:rFonts w:cs="Arial"/>
          <w:i/>
          <w:iCs/>
        </w:rPr>
        <w:t xml:space="preserve">scolastiche, </w:t>
      </w:r>
      <w:r w:rsidRPr="003B3B2B">
        <w:rPr>
          <w:rFonts w:ascii="Calibri" w:hAnsi="Calibri" w:cs="Calibri"/>
          <w:shd w:val="clear" w:color="auto" w:fill="FFFFFF"/>
        </w:rPr>
        <w:t xml:space="preserve"> causale</w:t>
      </w:r>
      <w:proofErr w:type="gramEnd"/>
      <w:r w:rsidRPr="003B3B2B">
        <w:rPr>
          <w:rFonts w:ascii="Calibri" w:hAnsi="Calibri" w:cs="Calibri"/>
          <w:shd w:val="clear" w:color="auto" w:fill="FFFFFF"/>
        </w:rPr>
        <w:t>:  abilitazione alla professione di medico chirurgo;</w:t>
      </w:r>
    </w:p>
    <w:p w:rsidR="00C7624B" w:rsidRPr="003B3B2B" w:rsidRDefault="00C7624B" w:rsidP="00C7624B">
      <w:pPr>
        <w:pStyle w:val="Paragrafoelenco"/>
        <w:numPr>
          <w:ilvl w:val="0"/>
          <w:numId w:val="3"/>
        </w:numPr>
        <w:autoSpaceDE w:val="0"/>
        <w:autoSpaceDN w:val="0"/>
        <w:adjustRightInd w:val="0"/>
        <w:spacing w:after="0" w:line="240" w:lineRule="auto"/>
        <w:jc w:val="both"/>
        <w:rPr>
          <w:rFonts w:ascii="Calibri" w:hAnsi="Calibri" w:cs="Calibri"/>
          <w:shd w:val="clear" w:color="auto" w:fill="FFFFFF"/>
        </w:rPr>
      </w:pPr>
      <w:r w:rsidRPr="003B3B2B">
        <w:rPr>
          <w:rFonts w:cs="Arial"/>
          <w:iCs/>
        </w:rPr>
        <w:t xml:space="preserve">bonifico bancario </w:t>
      </w:r>
      <w:r w:rsidRPr="003B3B2B">
        <w:rPr>
          <w:rFonts w:cs="Arial"/>
        </w:rPr>
        <w:t xml:space="preserve">di </w:t>
      </w:r>
      <w:r w:rsidRPr="003B3B2B">
        <w:rPr>
          <w:rFonts w:cs="Arial"/>
          <w:b/>
          <w:bCs/>
        </w:rPr>
        <w:t>€ 49,</w:t>
      </w:r>
      <w:proofErr w:type="gramStart"/>
      <w:r w:rsidRPr="003B3B2B">
        <w:rPr>
          <w:rFonts w:cs="Arial"/>
          <w:b/>
          <w:bCs/>
        </w:rPr>
        <w:t xml:space="preserve">58 </w:t>
      </w:r>
      <w:r w:rsidRPr="003B3B2B">
        <w:rPr>
          <w:rFonts w:cs="Arial"/>
        </w:rPr>
        <w:t xml:space="preserve"> </w:t>
      </w:r>
      <w:r w:rsidRPr="003B3B2B">
        <w:rPr>
          <w:rFonts w:cs="Arial"/>
          <w:iCs/>
        </w:rPr>
        <w:t>i</w:t>
      </w:r>
      <w:r w:rsidRPr="003B3B2B">
        <w:rPr>
          <w:rFonts w:ascii="Calibri" w:hAnsi="Calibri" w:cs="Calibri"/>
          <w:shd w:val="clear" w:color="auto" w:fill="FFFFFF"/>
        </w:rPr>
        <w:t>ntestato</w:t>
      </w:r>
      <w:proofErr w:type="gramEnd"/>
      <w:r w:rsidRPr="003B3B2B">
        <w:rPr>
          <w:rFonts w:ascii="Calibri" w:hAnsi="Calibri" w:cs="Calibri"/>
          <w:shd w:val="clear" w:color="auto" w:fill="FFFFFF"/>
        </w:rPr>
        <w:t xml:space="preserve"> a Agenzia delle Entrate - Centro Operativo di Pescara - Tasse scolastiche </w:t>
      </w:r>
      <w:r w:rsidR="005052AC">
        <w:rPr>
          <w:rFonts w:ascii="Calibri" w:hAnsi="Calibri" w:cs="Calibri"/>
          <w:shd w:val="clear" w:color="auto" w:fill="FFFFFF"/>
        </w:rPr>
        <w:t xml:space="preserve"> </w:t>
      </w:r>
      <w:r w:rsidRPr="003B3B2B">
        <w:rPr>
          <w:rFonts w:ascii="Calibri" w:hAnsi="Calibri" w:cs="Calibri"/>
          <w:shd w:val="clear" w:color="auto" w:fill="FFFFFF"/>
        </w:rPr>
        <w:t>sull’ </w:t>
      </w:r>
      <w:r w:rsidRPr="003B3B2B">
        <w:rPr>
          <w:rFonts w:ascii="Calibri" w:hAnsi="Calibri" w:cs="Calibri"/>
          <w:b/>
          <w:bCs/>
          <w:shd w:val="clear" w:color="auto" w:fill="FFFFFF"/>
        </w:rPr>
        <w:t>IBAN: IT45 R 0760103200 000000001016</w:t>
      </w:r>
      <w:r w:rsidRPr="003B3B2B">
        <w:rPr>
          <w:rFonts w:ascii="Calibri" w:hAnsi="Calibri" w:cs="Calibri"/>
          <w:shd w:val="clear" w:color="auto" w:fill="FFFFFF"/>
        </w:rPr>
        <w:t xml:space="preserve"> specificando quale causale: abilitazione alla professione di medico chirurgo;</w:t>
      </w:r>
    </w:p>
    <w:p w:rsidR="00C7624B" w:rsidRPr="0034641E" w:rsidRDefault="00C7624B" w:rsidP="00C7624B">
      <w:pPr>
        <w:pStyle w:val="Paragrafoelenco"/>
        <w:numPr>
          <w:ilvl w:val="0"/>
          <w:numId w:val="3"/>
        </w:numPr>
        <w:autoSpaceDE w:val="0"/>
        <w:autoSpaceDN w:val="0"/>
        <w:adjustRightInd w:val="0"/>
        <w:spacing w:after="0" w:line="240" w:lineRule="auto"/>
        <w:jc w:val="both"/>
        <w:rPr>
          <w:rFonts w:ascii="Calibri" w:hAnsi="Calibri" w:cs="Calibri"/>
          <w:shd w:val="clear" w:color="auto" w:fill="FFFFFF"/>
        </w:rPr>
      </w:pPr>
      <w:r w:rsidRPr="0034641E">
        <w:rPr>
          <w:rFonts w:ascii="Calibri" w:hAnsi="Calibri" w:cs="Calibri"/>
          <w:shd w:val="clear" w:color="auto" w:fill="FFFFFF"/>
        </w:rPr>
        <w:t>delega unica F24</w:t>
      </w:r>
      <w:r w:rsidRPr="0034641E">
        <w:rPr>
          <w:rFonts w:ascii="Calibri" w:hAnsi="Calibri" w:cs="Calibri"/>
          <w:b/>
          <w:bCs/>
          <w:shd w:val="clear" w:color="auto" w:fill="FFFFFF"/>
        </w:rPr>
        <w:t> </w:t>
      </w:r>
      <w:r w:rsidRPr="0034641E">
        <w:rPr>
          <w:rFonts w:ascii="Calibri" w:hAnsi="Calibri" w:cs="Calibri"/>
          <w:shd w:val="clear" w:color="auto" w:fill="FFFFFF"/>
        </w:rPr>
        <w:t>(c.d. </w:t>
      </w:r>
      <w:r w:rsidRPr="0034641E">
        <w:rPr>
          <w:rFonts w:ascii="Calibri" w:hAnsi="Calibri" w:cs="Calibri"/>
          <w:b/>
          <w:bCs/>
          <w:shd w:val="clear" w:color="auto" w:fill="FFFFFF"/>
        </w:rPr>
        <w:t>modello F24</w:t>
      </w:r>
      <w:r w:rsidRPr="0034641E">
        <w:rPr>
          <w:rFonts w:ascii="Calibri" w:hAnsi="Calibri" w:cs="Calibri"/>
          <w:shd w:val="clear" w:color="auto" w:fill="FFFFFF"/>
        </w:rPr>
        <w:t>) – codice tributo “TSC3” (denominato “Tasse scolastiche – esame”) da inserire nella sezione “Erario”, esclusivamente in corrispondenza delle somme indicate nella colonna “importi a debito versati”</w:t>
      </w:r>
      <w:r>
        <w:rPr>
          <w:rFonts w:ascii="Calibri" w:hAnsi="Calibri" w:cs="Calibri"/>
          <w:shd w:val="clear" w:color="auto" w:fill="FFFFFF"/>
        </w:rPr>
        <w:t xml:space="preserve">, </w:t>
      </w:r>
      <w:r w:rsidRPr="0034641E">
        <w:rPr>
          <w:rFonts w:ascii="Calibri" w:hAnsi="Calibri" w:cs="Calibri"/>
          <w:shd w:val="clear" w:color="auto" w:fill="FFFFFF"/>
        </w:rPr>
        <w:t>con l’indicazione, quale “anno di riferimento”, dell’anno cui si</w:t>
      </w:r>
      <w:r>
        <w:rPr>
          <w:rFonts w:ascii="Calibri" w:hAnsi="Calibri" w:cs="Calibri"/>
          <w:shd w:val="clear" w:color="auto" w:fill="FFFFFF"/>
        </w:rPr>
        <w:t xml:space="preserve"> </w:t>
      </w:r>
      <w:r w:rsidRPr="0034641E">
        <w:rPr>
          <w:rFonts w:ascii="Calibri" w:hAnsi="Calibri" w:cs="Calibri"/>
          <w:shd w:val="clear" w:color="auto" w:fill="FFFFFF"/>
        </w:rPr>
        <w:t>riferisce il versamento, nel formato “AAAA”.</w:t>
      </w:r>
    </w:p>
    <w:p w:rsidR="00C7624B" w:rsidRPr="00C7624B" w:rsidRDefault="00C7624B" w:rsidP="00C7624B">
      <w:pPr>
        <w:autoSpaceDE w:val="0"/>
        <w:autoSpaceDN w:val="0"/>
        <w:adjustRightInd w:val="0"/>
        <w:spacing w:after="0" w:line="240" w:lineRule="auto"/>
        <w:jc w:val="both"/>
        <w:rPr>
          <w:rFonts w:cs="Arial"/>
          <w:b/>
        </w:rPr>
      </w:pPr>
      <w:r w:rsidRPr="00C7624B">
        <w:rPr>
          <w:rFonts w:ascii="Calibri" w:hAnsi="Calibri" w:cs="Calibri"/>
          <w:b/>
          <w:shd w:val="clear" w:color="auto" w:fill="FFFFFF"/>
        </w:rPr>
        <w:t xml:space="preserve">Il bonifico è </w:t>
      </w:r>
      <w:r w:rsidRPr="0092350D">
        <w:rPr>
          <w:rFonts w:ascii="Calibri" w:hAnsi="Calibri" w:cs="Calibri"/>
          <w:b/>
          <w:u w:val="single"/>
          <w:shd w:val="clear" w:color="auto" w:fill="FFFFFF"/>
        </w:rPr>
        <w:t>da</w:t>
      </w:r>
      <w:r w:rsidRPr="00C7624B">
        <w:rPr>
          <w:rFonts w:ascii="Calibri" w:hAnsi="Calibri" w:cs="Calibri"/>
          <w:b/>
          <w:u w:val="single"/>
          <w:shd w:val="clear" w:color="auto" w:fill="FFFFFF"/>
        </w:rPr>
        <w:t xml:space="preserve"> utilizzare obbligatoriamente per pagamenti dall’estero</w:t>
      </w:r>
      <w:r w:rsidRPr="00C7624B">
        <w:rPr>
          <w:rFonts w:ascii="Calibri" w:hAnsi="Calibri" w:cs="Calibri"/>
          <w:b/>
          <w:shd w:val="clear" w:color="auto" w:fill="FFFFFF"/>
        </w:rPr>
        <w:t>.</w:t>
      </w:r>
      <w:r w:rsidRPr="00C7624B">
        <w:rPr>
          <w:rFonts w:cs="Arial"/>
          <w:b/>
        </w:rPr>
        <w:t xml:space="preserve"> </w:t>
      </w:r>
    </w:p>
    <w:p w:rsidR="00C7624B" w:rsidRDefault="00C7624B" w:rsidP="001C2E06">
      <w:pPr>
        <w:autoSpaceDE w:val="0"/>
        <w:autoSpaceDN w:val="0"/>
        <w:adjustRightInd w:val="0"/>
        <w:spacing w:after="0" w:line="240" w:lineRule="auto"/>
        <w:jc w:val="both"/>
        <w:rPr>
          <w:rFonts w:cs="Arial"/>
          <w:color w:val="000000"/>
        </w:rPr>
      </w:pPr>
    </w:p>
    <w:p w:rsidR="00C7624B" w:rsidRDefault="00C7624B" w:rsidP="001C2E06">
      <w:pPr>
        <w:autoSpaceDE w:val="0"/>
        <w:autoSpaceDN w:val="0"/>
        <w:adjustRightInd w:val="0"/>
        <w:spacing w:after="0" w:line="240" w:lineRule="auto"/>
        <w:jc w:val="both"/>
        <w:rPr>
          <w:rFonts w:cs="Arial"/>
          <w:color w:val="000000"/>
        </w:rPr>
      </w:pPr>
    </w:p>
    <w:p w:rsidR="00C7624B" w:rsidRDefault="00C7624B" w:rsidP="001C2E06">
      <w:pPr>
        <w:autoSpaceDE w:val="0"/>
        <w:autoSpaceDN w:val="0"/>
        <w:adjustRightInd w:val="0"/>
        <w:spacing w:after="0" w:line="240" w:lineRule="auto"/>
        <w:jc w:val="both"/>
        <w:rPr>
          <w:rFonts w:cs="Arial"/>
          <w:color w:val="000000"/>
        </w:rPr>
      </w:pPr>
    </w:p>
    <w:p w:rsidR="003F1DC7" w:rsidRDefault="003F1DC7" w:rsidP="003F1DC7">
      <w:pPr>
        <w:autoSpaceDE w:val="0"/>
        <w:autoSpaceDN w:val="0"/>
        <w:adjustRightInd w:val="0"/>
        <w:spacing w:after="0" w:line="240" w:lineRule="auto"/>
        <w:jc w:val="both"/>
        <w:rPr>
          <w:rFonts w:cs="Arial"/>
          <w:color w:val="000000"/>
        </w:rPr>
      </w:pPr>
      <w:r w:rsidRPr="00EE2FBD">
        <w:rPr>
          <w:rFonts w:cs="Arial"/>
          <w:color w:val="000000"/>
        </w:rPr>
        <w:lastRenderedPageBreak/>
        <w:t>La ricevuta dell’avvenuto versamento della tassa di ammissione di € 49,58 dovrà essere allegata alla domanda d’iscrizione</w:t>
      </w:r>
      <w:r w:rsidR="000915EB">
        <w:rPr>
          <w:rFonts w:cs="Arial"/>
          <w:color w:val="000000"/>
        </w:rPr>
        <w:t>.</w:t>
      </w:r>
    </w:p>
    <w:p w:rsidR="003F1DC7" w:rsidRDefault="003F1DC7" w:rsidP="003F1DC7">
      <w:pPr>
        <w:autoSpaceDE w:val="0"/>
        <w:autoSpaceDN w:val="0"/>
        <w:adjustRightInd w:val="0"/>
        <w:spacing w:after="0" w:line="240" w:lineRule="auto"/>
        <w:jc w:val="both"/>
        <w:rPr>
          <w:rFonts w:cs="Arial"/>
          <w:color w:val="000000"/>
        </w:rPr>
      </w:pPr>
      <w:r>
        <w:rPr>
          <w:color w:val="222222"/>
        </w:rPr>
        <w:t xml:space="preserve">Il </w:t>
      </w:r>
      <w:r w:rsidRPr="00862B65">
        <w:rPr>
          <w:color w:val="222222"/>
        </w:rPr>
        <w:t>versamento dell’imposta di bollo virtuale di € </w:t>
      </w:r>
      <w:r w:rsidRPr="00862B65">
        <w:rPr>
          <w:b/>
          <w:bCs/>
          <w:color w:val="222222"/>
        </w:rPr>
        <w:t>16,00</w:t>
      </w:r>
      <w:r w:rsidRPr="00862B65">
        <w:rPr>
          <w:color w:val="222222"/>
        </w:rPr>
        <w:t xml:space="preserve"> per l’originale del diploma di abilitazione </w:t>
      </w:r>
      <w:r w:rsidR="00C06952">
        <w:rPr>
          <w:color w:val="222222"/>
        </w:rPr>
        <w:t xml:space="preserve">va eseguito </w:t>
      </w:r>
      <w:r w:rsidRPr="00862B65">
        <w:rPr>
          <w:color w:val="222222"/>
        </w:rPr>
        <w:t xml:space="preserve">attraverso il circuito </w:t>
      </w:r>
      <w:proofErr w:type="spellStart"/>
      <w:r w:rsidRPr="00862B65">
        <w:rPr>
          <w:color w:val="222222"/>
        </w:rPr>
        <w:t>PagoPA</w:t>
      </w:r>
      <w:proofErr w:type="spellEnd"/>
      <w:r w:rsidRPr="00862B65">
        <w:rPr>
          <w:color w:val="222222"/>
        </w:rPr>
        <w:t xml:space="preserve"> che consente di pagare on line (scegliendo il proprio Prestatore di Servizio di Pagamento - PSP) o in alternativa di stampare l'avviso di pagamento da consegnare personalmente a Banche, sportelli ATM, punti vendita SISAL, Lottomatica e ITB. Le modalità di pagamento sono consultabili alla pagina </w:t>
      </w:r>
      <w:hyperlink r:id="rId20" w:tgtFrame="_blank" w:history="1">
        <w:r w:rsidRPr="00862B65">
          <w:rPr>
            <w:rStyle w:val="Collegamentoipertestuale"/>
            <w:color w:val="1155CC"/>
          </w:rPr>
          <w:t>https://www.unimore.it/ammissione/pagamenti.html</w:t>
        </w:r>
      </w:hyperlink>
      <w:r w:rsidRPr="00862B65">
        <w:rPr>
          <w:color w:val="222222"/>
        </w:rPr>
        <w:t> .   I </w:t>
      </w:r>
      <w:r w:rsidRPr="00C06952">
        <w:rPr>
          <w:bCs/>
          <w:color w:val="222222"/>
        </w:rPr>
        <w:t>pagamenti</w:t>
      </w:r>
      <w:r w:rsidRPr="00C06952">
        <w:rPr>
          <w:color w:val="222222"/>
        </w:rPr>
        <w:t> </w:t>
      </w:r>
      <w:r w:rsidRPr="00862B65">
        <w:rPr>
          <w:color w:val="222222"/>
        </w:rPr>
        <w:t xml:space="preserve">devono essere effettuati entro </w:t>
      </w:r>
      <w:r>
        <w:rPr>
          <w:color w:val="222222"/>
        </w:rPr>
        <w:t>il termine stabilito dall’Amministrazione</w:t>
      </w:r>
      <w:r w:rsidR="00EC7D5A">
        <w:rPr>
          <w:color w:val="222222"/>
        </w:rPr>
        <w:t>.</w:t>
      </w:r>
    </w:p>
    <w:p w:rsidR="006E31B0" w:rsidRPr="000511E5" w:rsidRDefault="006E31B0" w:rsidP="006E31B0">
      <w:pPr>
        <w:autoSpaceDE w:val="0"/>
        <w:autoSpaceDN w:val="0"/>
        <w:adjustRightInd w:val="0"/>
        <w:spacing w:after="0" w:line="240" w:lineRule="auto"/>
        <w:jc w:val="both"/>
        <w:rPr>
          <w:rFonts w:cs="Arial"/>
          <w:color w:val="000000"/>
        </w:rPr>
      </w:pPr>
    </w:p>
    <w:p w:rsidR="000511E5" w:rsidRPr="000511E5" w:rsidRDefault="000511E5" w:rsidP="00692EF8">
      <w:pPr>
        <w:shd w:val="clear" w:color="auto" w:fill="FFFFFF"/>
        <w:spacing w:after="0" w:line="240" w:lineRule="auto"/>
        <w:rPr>
          <w:rFonts w:cs="Arial"/>
          <w:b/>
          <w:bCs/>
          <w:color w:val="000000"/>
        </w:rPr>
      </w:pPr>
    </w:p>
    <w:p w:rsidR="00692EF8" w:rsidRPr="004C4A1C" w:rsidRDefault="005C6178" w:rsidP="00692EF8">
      <w:pPr>
        <w:shd w:val="clear" w:color="auto" w:fill="FFFFFF"/>
        <w:spacing w:after="0" w:line="240" w:lineRule="auto"/>
        <w:rPr>
          <w:rFonts w:eastAsia="Times New Roman" w:cs="Times New Roman"/>
          <w:color w:val="222222"/>
          <w:sz w:val="24"/>
          <w:szCs w:val="24"/>
          <w:lang w:eastAsia="it-IT"/>
        </w:rPr>
      </w:pPr>
      <w:r w:rsidRPr="004C4A1C">
        <w:rPr>
          <w:rFonts w:cs="Arial"/>
          <w:b/>
          <w:bCs/>
          <w:color w:val="000000"/>
          <w:sz w:val="24"/>
          <w:szCs w:val="24"/>
        </w:rPr>
        <w:t xml:space="preserve">Rilascio del diploma </w:t>
      </w:r>
      <w:r w:rsidR="00692EF8" w:rsidRPr="004C4A1C">
        <w:rPr>
          <w:rFonts w:cs="Arial"/>
          <w:b/>
          <w:bCs/>
          <w:color w:val="000000"/>
          <w:sz w:val="24"/>
          <w:szCs w:val="24"/>
        </w:rPr>
        <w:t>di abilitazione</w:t>
      </w:r>
    </w:p>
    <w:p w:rsidR="00692EF8" w:rsidRPr="000511E5" w:rsidRDefault="00692EF8" w:rsidP="00FD6B2D">
      <w:pPr>
        <w:shd w:val="clear" w:color="auto" w:fill="FFFFFF"/>
        <w:spacing w:after="0" w:line="240" w:lineRule="auto"/>
        <w:rPr>
          <w:rFonts w:eastAsia="Times New Roman" w:cs="Times New Roman"/>
          <w:color w:val="222222"/>
          <w:lang w:eastAsia="it-IT"/>
        </w:rPr>
      </w:pPr>
    </w:p>
    <w:p w:rsidR="00692EF8" w:rsidRPr="006E1559" w:rsidRDefault="006E1559" w:rsidP="005C6178">
      <w:pPr>
        <w:shd w:val="clear" w:color="auto" w:fill="FFFFFF"/>
        <w:spacing w:after="0" w:line="240" w:lineRule="auto"/>
        <w:jc w:val="both"/>
        <w:rPr>
          <w:rFonts w:eastAsia="Times New Roman" w:cs="Times New Roman"/>
          <w:color w:val="222222"/>
          <w:lang w:eastAsia="it-IT"/>
        </w:rPr>
      </w:pPr>
      <w:r w:rsidRPr="00386B82">
        <w:rPr>
          <w:shd w:val="clear" w:color="auto" w:fill="FFFFFF"/>
        </w:rPr>
        <w:t>Per chi si abilita è previsto il rilascio di un Diploma</w:t>
      </w:r>
      <w:r w:rsidR="00F42C2B" w:rsidRPr="00386B82">
        <w:rPr>
          <w:shd w:val="clear" w:color="auto" w:fill="FFFFFF"/>
        </w:rPr>
        <w:t xml:space="preserve"> originale di abilitazione</w:t>
      </w:r>
      <w:r w:rsidRPr="00386B82">
        <w:rPr>
          <w:shd w:val="clear" w:color="auto" w:fill="FFFFFF"/>
        </w:rPr>
        <w:t xml:space="preserve"> (Pergamena). </w:t>
      </w:r>
      <w:r w:rsidR="00C06952" w:rsidRPr="00386B82">
        <w:rPr>
          <w:shd w:val="clear" w:color="auto" w:fill="FFFFFF"/>
        </w:rPr>
        <w:t>Il Poligrafico dello</w:t>
      </w:r>
      <w:r w:rsidR="00C06952" w:rsidRPr="006E1559">
        <w:rPr>
          <w:color w:val="3B3B3B"/>
          <w:shd w:val="clear" w:color="auto" w:fill="FFFFFF"/>
        </w:rPr>
        <w:t xml:space="preserve"> Stato, per conto del MUR, provvede alla produzione della carta idonea</w:t>
      </w:r>
      <w:r w:rsidR="003725A2">
        <w:rPr>
          <w:color w:val="3B3B3B"/>
          <w:shd w:val="clear" w:color="auto" w:fill="FFFFFF"/>
        </w:rPr>
        <w:t>,</w:t>
      </w:r>
      <w:r w:rsidR="00C06952" w:rsidRPr="006E1559">
        <w:rPr>
          <w:color w:val="3B3B3B"/>
          <w:shd w:val="clear" w:color="auto" w:fill="FFFFFF"/>
        </w:rPr>
        <w:t xml:space="preserve"> e la distribuisce ai vari Atenei s</w:t>
      </w:r>
      <w:r>
        <w:rPr>
          <w:color w:val="3B3B3B"/>
          <w:shd w:val="clear" w:color="auto" w:fill="FFFFFF"/>
        </w:rPr>
        <w:t>olitamente dopo almeno un anno rispetto a quello</w:t>
      </w:r>
      <w:r w:rsidR="00F42C2B">
        <w:rPr>
          <w:color w:val="3B3B3B"/>
          <w:shd w:val="clear" w:color="auto" w:fill="FFFFFF"/>
        </w:rPr>
        <w:t xml:space="preserve"> del conseguimento dell’abilitazione</w:t>
      </w:r>
      <w:r w:rsidR="00C06952" w:rsidRPr="006E1559">
        <w:rPr>
          <w:color w:val="3B3B3B"/>
          <w:shd w:val="clear" w:color="auto" w:fill="FFFFFF"/>
        </w:rPr>
        <w:t>.</w:t>
      </w:r>
      <w:r w:rsidR="00F42C2B">
        <w:rPr>
          <w:color w:val="3B3B3B"/>
          <w:shd w:val="clear" w:color="auto" w:fill="FFFFFF"/>
        </w:rPr>
        <w:t xml:space="preserve"> </w:t>
      </w:r>
      <w:r w:rsidR="00C06952" w:rsidRPr="006E1559">
        <w:rPr>
          <w:color w:val="3B3B3B"/>
          <w:shd w:val="clear" w:color="auto" w:fill="FFFFFF"/>
        </w:rPr>
        <w:t xml:space="preserve"> In seguito al ricevimento della carta, l’Ateneo provvede alla stampa delle pergamene. La notizia circa la disponibilità delle pergamene, con indicazione dei relativi anni, viene pubblicizzata nella seguente pagina web: </w:t>
      </w:r>
      <w:hyperlink r:id="rId21" w:history="1">
        <w:r w:rsidR="00C06952" w:rsidRPr="006E1559">
          <w:rPr>
            <w:rStyle w:val="Collegamentoipertestuale"/>
            <w:b/>
            <w:bCs/>
            <w:color w:val="58595B"/>
            <w:shd w:val="clear" w:color="auto" w:fill="FFFFFF"/>
          </w:rPr>
          <w:t>http://www.unimore.it/esamidistato/edscert.html</w:t>
        </w:r>
      </w:hyperlink>
      <w:r w:rsidR="00C06952" w:rsidRPr="006E1559">
        <w:rPr>
          <w:color w:val="3B3B3B"/>
          <w:shd w:val="clear" w:color="auto" w:fill="FFFFFF"/>
        </w:rPr>
        <w:t>. Si consiglia di visionare la pagina web indicata con cadenza almeno annuale.</w:t>
      </w:r>
    </w:p>
    <w:p w:rsidR="00692EF8" w:rsidRDefault="00692EF8" w:rsidP="00FD6B2D">
      <w:pPr>
        <w:shd w:val="clear" w:color="auto" w:fill="FFFFFF"/>
        <w:spacing w:after="0" w:line="240" w:lineRule="auto"/>
        <w:rPr>
          <w:rFonts w:eastAsia="Times New Roman" w:cs="Times New Roman"/>
          <w:color w:val="222222"/>
          <w:lang w:eastAsia="it-IT"/>
        </w:rPr>
      </w:pPr>
    </w:p>
    <w:p w:rsidR="00522622" w:rsidRDefault="00522622" w:rsidP="00FD6B2D">
      <w:pPr>
        <w:shd w:val="clear" w:color="auto" w:fill="FFFFFF"/>
        <w:spacing w:after="0" w:line="240" w:lineRule="auto"/>
        <w:rPr>
          <w:rFonts w:eastAsia="Times New Roman" w:cs="Times New Roman"/>
          <w:b/>
          <w:color w:val="222222"/>
          <w:sz w:val="24"/>
          <w:szCs w:val="24"/>
          <w:lang w:eastAsia="it-IT"/>
        </w:rPr>
      </w:pPr>
      <w:r w:rsidRPr="00522622">
        <w:rPr>
          <w:rFonts w:eastAsia="Times New Roman" w:cs="Times New Roman"/>
          <w:b/>
          <w:color w:val="222222"/>
          <w:sz w:val="24"/>
          <w:szCs w:val="24"/>
          <w:lang w:eastAsia="it-IT"/>
        </w:rPr>
        <w:t>Certificazione di abilitazione</w:t>
      </w:r>
    </w:p>
    <w:p w:rsidR="007C031D" w:rsidRPr="00522622" w:rsidRDefault="007C031D" w:rsidP="00FD6B2D">
      <w:pPr>
        <w:shd w:val="clear" w:color="auto" w:fill="FFFFFF"/>
        <w:spacing w:after="0" w:line="240" w:lineRule="auto"/>
        <w:rPr>
          <w:rFonts w:eastAsia="Times New Roman" w:cs="Times New Roman"/>
          <w:b/>
          <w:color w:val="222222"/>
          <w:sz w:val="24"/>
          <w:szCs w:val="24"/>
          <w:lang w:eastAsia="it-IT"/>
        </w:rPr>
      </w:pPr>
    </w:p>
    <w:p w:rsidR="00363A04" w:rsidRPr="00363A04" w:rsidRDefault="00363A04" w:rsidP="00363A04">
      <w:pPr>
        <w:pStyle w:val="Nessunaspaziatura"/>
        <w:jc w:val="both"/>
        <w:rPr>
          <w:shd w:val="clear" w:color="auto" w:fill="FFFFFF"/>
        </w:rPr>
      </w:pPr>
      <w:r w:rsidRPr="00363A04">
        <w:rPr>
          <w:shd w:val="clear" w:color="auto" w:fill="FFFFFF"/>
        </w:rPr>
        <w:t xml:space="preserve">In base all'articolo 15 della legge 183/2011, a decorrere dal </w:t>
      </w:r>
      <w:proofErr w:type="gramStart"/>
      <w:r w:rsidRPr="00A97F19">
        <w:rPr>
          <w:b/>
          <w:shd w:val="clear" w:color="auto" w:fill="FFFFFF"/>
        </w:rPr>
        <w:t>1 gennaio</w:t>
      </w:r>
      <w:proofErr w:type="gramEnd"/>
      <w:r w:rsidRPr="00A97F19">
        <w:rPr>
          <w:b/>
          <w:shd w:val="clear" w:color="auto" w:fill="FFFFFF"/>
        </w:rPr>
        <w:t xml:space="preserve"> 2012</w:t>
      </w:r>
      <w:r w:rsidRPr="00363A04">
        <w:rPr>
          <w:shd w:val="clear" w:color="auto" w:fill="FFFFFF"/>
        </w:rPr>
        <w:t xml:space="preserve"> le Pubbliche Amministrazioni e i Gestori di pubblici servizi (compresi gli Ordini Professionali) non possono più richiedere né accettare dai privati certificati prodotti da altri uffici pubblici e, sono obbligati ad accettare le autocertificazioni, rese dagli utenti, pena la violazione dei doveri d'ufficio. Per questo motivo nei certificati è apposta la dicitura: </w:t>
      </w:r>
      <w:r w:rsidRPr="00A97F19">
        <w:rPr>
          <w:i/>
          <w:shd w:val="clear" w:color="auto" w:fill="FFFFFF"/>
        </w:rPr>
        <w:t>"Il presente certificato non può essere prodotto agli organi della pubblica amministrazione o ai privati gestori di pubblici servizi"</w:t>
      </w:r>
      <w:r w:rsidRPr="00363A04">
        <w:rPr>
          <w:shd w:val="clear" w:color="auto" w:fill="FFFFFF"/>
        </w:rPr>
        <w:t xml:space="preserve">. </w:t>
      </w:r>
    </w:p>
    <w:p w:rsidR="00363A04" w:rsidRPr="00363A04" w:rsidRDefault="00363A04" w:rsidP="00363A04">
      <w:pPr>
        <w:pStyle w:val="Nessunaspaziatura"/>
        <w:jc w:val="both"/>
        <w:rPr>
          <w:shd w:val="clear" w:color="auto" w:fill="FFFFFF"/>
        </w:rPr>
      </w:pPr>
      <w:r w:rsidRPr="00363A04">
        <w:rPr>
          <w:shd w:val="clear" w:color="auto" w:fill="FFFFFF"/>
        </w:rPr>
        <w:t xml:space="preserve">Pertanto il cittadino, deve autocertificare il possesso dei requisiti richiesti. Tutti coloro che hanno conseguito l’abilitazione all’esercizio della professione autocertificano il possesso del proprio titolo, ai sensi dell’art. 46 del D.P.R. n. 445/2000. </w:t>
      </w:r>
    </w:p>
    <w:p w:rsidR="00363A04" w:rsidRDefault="00363A04" w:rsidP="00363A04">
      <w:pPr>
        <w:pStyle w:val="Nessunaspaziatura"/>
        <w:jc w:val="both"/>
        <w:rPr>
          <w:shd w:val="clear" w:color="auto" w:fill="FFFFFF"/>
        </w:rPr>
      </w:pPr>
      <w:r w:rsidRPr="00363A04">
        <w:rPr>
          <w:shd w:val="clear" w:color="auto" w:fill="FFFFFF"/>
        </w:rPr>
        <w:t xml:space="preserve">In base alla legge 120/2020, che ha modificato il DPR del 28 dicembre 2000, n. 445 in particolare l'articolo 2 e l'articolo 71, </w:t>
      </w:r>
      <w:r w:rsidRPr="00E00452">
        <w:rPr>
          <w:b/>
          <w:shd w:val="clear" w:color="auto" w:fill="FFFFFF"/>
        </w:rPr>
        <w:t>i privati</w:t>
      </w:r>
      <w:r w:rsidRPr="00363A04">
        <w:rPr>
          <w:shd w:val="clear" w:color="auto" w:fill="FFFFFF"/>
        </w:rPr>
        <w:t xml:space="preserve"> sono obbligati ad accettare le autocertificazioni rese da privati cittadini e possono chiedere la verifica di quanto autocertificato direttamente alle PA previo consenso del dichiarante.</w:t>
      </w:r>
    </w:p>
    <w:p w:rsidR="007C031D" w:rsidRPr="00EE3221" w:rsidRDefault="007C031D" w:rsidP="00475283">
      <w:pPr>
        <w:pStyle w:val="Nessunaspaziatura"/>
        <w:jc w:val="both"/>
        <w:rPr>
          <w:shd w:val="clear" w:color="auto" w:fill="FFFFFF"/>
        </w:rPr>
      </w:pPr>
      <w:proofErr w:type="gramStart"/>
      <w:r w:rsidRPr="00EE3221">
        <w:rPr>
          <w:shd w:val="clear" w:color="auto" w:fill="FFFFFF"/>
        </w:rPr>
        <w:t>E’</w:t>
      </w:r>
      <w:proofErr w:type="gramEnd"/>
      <w:r w:rsidRPr="00EE3221">
        <w:rPr>
          <w:shd w:val="clear" w:color="auto" w:fill="FFFFFF"/>
        </w:rPr>
        <w:t xml:space="preserve"> possibile stampare on-line l'autocertificazione di abilitazione. E’ necessario: - Collegarsi allo sportello telematico di Segreteria Studenti (</w:t>
      </w:r>
      <w:hyperlink r:id="rId22" w:history="1">
        <w:r w:rsidRPr="00EE3221">
          <w:rPr>
            <w:rStyle w:val="Collegamentoipertestuale"/>
            <w:rFonts w:cs="Helvetica"/>
            <w:b/>
            <w:bCs/>
            <w:color w:val="auto"/>
            <w:shd w:val="clear" w:color="auto" w:fill="FFFFFF"/>
          </w:rPr>
          <w:t>https://www.esse3.unimore.it)</w:t>
        </w:r>
      </w:hyperlink>
      <w:r w:rsidRPr="00EE3221">
        <w:rPr>
          <w:shd w:val="clear" w:color="auto" w:fill="FFFFFF"/>
        </w:rPr>
        <w:t xml:space="preserve"> - Effettuare il login con le proprie credenziali di accesso (nome utente e password) ricevute al momento dell’iscrizione - Una volta effettuato il collegamento selezionare dal menu laterale a destra la voce “certificati” - Al trafiletto "Ammissione </w:t>
      </w:r>
      <w:r w:rsidRPr="00EE3221">
        <w:rPr>
          <w:i/>
          <w:shd w:val="clear" w:color="auto" w:fill="FFFFFF"/>
        </w:rPr>
        <w:t>Esame di Stato</w:t>
      </w:r>
      <w:r w:rsidRPr="00EE3221">
        <w:rPr>
          <w:shd w:val="clear" w:color="auto" w:fill="FFFFFF"/>
        </w:rPr>
        <w:t xml:space="preserve"> per "nome professione" scegliere il modulo disponibile: </w:t>
      </w:r>
    </w:p>
    <w:p w:rsidR="00CE47AF" w:rsidRPr="00EE3221" w:rsidRDefault="007C031D" w:rsidP="007C031D">
      <w:pPr>
        <w:pStyle w:val="Nessunaspaziatura"/>
        <w:rPr>
          <w:rFonts w:eastAsia="Times New Roman" w:cs="Times New Roman"/>
          <w:lang w:eastAsia="it-IT"/>
        </w:rPr>
      </w:pPr>
      <w:r w:rsidRPr="00EE3221">
        <w:rPr>
          <w:shd w:val="clear" w:color="auto" w:fill="FFFFFF"/>
        </w:rPr>
        <w:t>• Autocertificazione abilitazione.</w:t>
      </w:r>
      <w:r w:rsidRPr="00EE3221">
        <w:br/>
      </w:r>
      <w:r w:rsidRPr="00EE3221">
        <w:rPr>
          <w:b/>
          <w:bCs/>
          <w:shd w:val="clear" w:color="auto" w:fill="FFFFFF"/>
        </w:rPr>
        <w:t>Un facsimile di autocertificazione </w:t>
      </w:r>
      <w:r w:rsidRPr="00EE3221">
        <w:rPr>
          <w:shd w:val="clear" w:color="auto" w:fill="FFFFFF"/>
        </w:rPr>
        <w:t>è inoltre disponibile al link: </w:t>
      </w:r>
      <w:hyperlink r:id="rId23" w:history="1">
        <w:r w:rsidR="00CE47AF" w:rsidRPr="008E3A60">
          <w:rPr>
            <w:rStyle w:val="Collegamentoipertestuale"/>
            <w:b/>
            <w:shd w:val="clear" w:color="auto" w:fill="FFFFFF"/>
          </w:rPr>
          <w:t>https://www.unimore.it/esamidi</w:t>
        </w:r>
        <w:r w:rsidR="00CE47AF" w:rsidRPr="008E3A60">
          <w:rPr>
            <w:rStyle w:val="Collegamentoipertestuale"/>
            <w:b/>
            <w:shd w:val="clear" w:color="auto" w:fill="FFFFFF"/>
          </w:rPr>
          <w:t>s</w:t>
        </w:r>
        <w:r w:rsidR="00CE47AF" w:rsidRPr="008E3A60">
          <w:rPr>
            <w:rStyle w:val="Collegamentoipertestuale"/>
            <w:b/>
            <w:shd w:val="clear" w:color="auto" w:fill="FFFFFF"/>
          </w:rPr>
          <w:t>tato/doc/ED</w:t>
        </w:r>
        <w:r w:rsidR="00CE47AF" w:rsidRPr="008E3A60">
          <w:rPr>
            <w:rStyle w:val="Collegamentoipertestuale"/>
            <w:b/>
            <w:shd w:val="clear" w:color="auto" w:fill="FFFFFF"/>
          </w:rPr>
          <w:t>S</w:t>
        </w:r>
        <w:r w:rsidR="00CE47AF" w:rsidRPr="008E3A60">
          <w:rPr>
            <w:rStyle w:val="Collegamentoipertestuale"/>
            <w:b/>
            <w:shd w:val="clear" w:color="auto" w:fill="FFFFFF"/>
          </w:rPr>
          <w:t>_Autocertificazione2022.docx</w:t>
        </w:r>
      </w:hyperlink>
      <w:r w:rsidR="00CE47AF">
        <w:rPr>
          <w:shd w:val="clear" w:color="auto" w:fill="FFFFFF"/>
        </w:rPr>
        <w:t xml:space="preserve"> </w:t>
      </w:r>
      <w:bookmarkStart w:id="0" w:name="_GoBack"/>
      <w:bookmarkEnd w:id="0"/>
    </w:p>
    <w:p w:rsidR="007C031D" w:rsidRPr="00EE3221" w:rsidRDefault="007C031D" w:rsidP="007C031D">
      <w:pPr>
        <w:shd w:val="clear" w:color="auto" w:fill="FFFFFF"/>
        <w:spacing w:after="0" w:line="240" w:lineRule="auto"/>
        <w:rPr>
          <w:rFonts w:ascii="Helvetica" w:hAnsi="Helvetica" w:cs="Helvetica"/>
          <w:sz w:val="21"/>
          <w:szCs w:val="21"/>
          <w:shd w:val="clear" w:color="auto" w:fill="FFFFFF"/>
        </w:rPr>
      </w:pPr>
    </w:p>
    <w:p w:rsidR="00661A03" w:rsidRPr="00EE3221" w:rsidRDefault="007C031D" w:rsidP="00661A03">
      <w:pPr>
        <w:shd w:val="clear" w:color="auto" w:fill="FFFFFF"/>
        <w:spacing w:after="0" w:line="240" w:lineRule="auto"/>
        <w:jc w:val="both"/>
        <w:rPr>
          <w:rFonts w:cs="Helvetica"/>
          <w:shd w:val="clear" w:color="auto" w:fill="FFFFFF"/>
        </w:rPr>
      </w:pPr>
      <w:proofErr w:type="gramStart"/>
      <w:r w:rsidRPr="00EE3221">
        <w:rPr>
          <w:rFonts w:cs="Helvetica"/>
          <w:shd w:val="clear" w:color="auto" w:fill="FFFFFF"/>
        </w:rPr>
        <w:t>E’</w:t>
      </w:r>
      <w:proofErr w:type="gramEnd"/>
      <w:r w:rsidRPr="00EE3221">
        <w:rPr>
          <w:rFonts w:cs="Helvetica"/>
          <w:shd w:val="clear" w:color="auto" w:fill="FFFFFF"/>
        </w:rPr>
        <w:t xml:space="preserve"> possibile fare richiesta di una certificazione di avvenuto </w:t>
      </w:r>
      <w:r w:rsidR="00661A03" w:rsidRPr="00EE3221">
        <w:rPr>
          <w:rFonts w:cs="Helvetica"/>
          <w:shd w:val="clear" w:color="auto" w:fill="FFFFFF"/>
        </w:rPr>
        <w:t>conseguimento dell’</w:t>
      </w:r>
      <w:r w:rsidRPr="00EE3221">
        <w:rPr>
          <w:rFonts w:cs="Helvetica"/>
          <w:shd w:val="clear" w:color="auto" w:fill="FFFFFF"/>
        </w:rPr>
        <w:t>abilitazione nelle due differenti ipotesi:</w:t>
      </w:r>
    </w:p>
    <w:p w:rsidR="00692EF8" w:rsidRPr="00EE3221" w:rsidRDefault="007C031D" w:rsidP="00661A03">
      <w:pPr>
        <w:shd w:val="clear" w:color="auto" w:fill="FFFFFF"/>
        <w:spacing w:after="0" w:line="240" w:lineRule="auto"/>
        <w:jc w:val="both"/>
        <w:rPr>
          <w:rFonts w:eastAsia="Times New Roman" w:cs="Times New Roman"/>
          <w:lang w:eastAsia="it-IT"/>
        </w:rPr>
      </w:pPr>
      <w:r w:rsidRPr="00EE3221">
        <w:rPr>
          <w:rFonts w:cs="Helvetica"/>
        </w:rPr>
        <w:br/>
      </w:r>
      <w:r w:rsidRPr="00EE3221">
        <w:rPr>
          <w:rFonts w:cs="Helvetica"/>
        </w:rPr>
        <w:br/>
      </w:r>
      <w:r w:rsidRPr="00EE3221">
        <w:rPr>
          <w:rFonts w:cs="Helvetica"/>
          <w:shd w:val="clear" w:color="auto" w:fill="FFFFFF"/>
        </w:rPr>
        <w:t>a) </w:t>
      </w:r>
      <w:r w:rsidRPr="00EE3221">
        <w:rPr>
          <w:rFonts w:cs="Helvetica"/>
          <w:b/>
          <w:bCs/>
          <w:u w:val="single"/>
          <w:shd w:val="clear" w:color="auto" w:fill="FFFFFF"/>
        </w:rPr>
        <w:t>dopo aver ritirato la pergamena</w:t>
      </w:r>
      <w:r w:rsidRPr="00EE3221">
        <w:rPr>
          <w:rFonts w:cs="Helvetica"/>
          <w:shd w:val="clear" w:color="auto" w:fill="FFFFFF"/>
        </w:rPr>
        <w:t>: la richiesta deve essere presentata dall'interessato tramite mail all’ indirizzo </w:t>
      </w:r>
      <w:hyperlink r:id="rId24" w:history="1">
        <w:r w:rsidRPr="00EE3221">
          <w:rPr>
            <w:rStyle w:val="Collegamentoipertestuale"/>
            <w:rFonts w:cs="Helvetica"/>
            <w:b/>
            <w:bCs/>
            <w:color w:val="auto"/>
            <w:shd w:val="clear" w:color="auto" w:fill="FFFFFF"/>
          </w:rPr>
          <w:t>esamidistato@unimore.it </w:t>
        </w:r>
      </w:hyperlink>
      <w:r w:rsidRPr="00EE3221">
        <w:rPr>
          <w:rFonts w:cs="Helvetica"/>
          <w:shd w:val="clear" w:color="auto" w:fill="FFFFFF"/>
        </w:rPr>
        <w:t>, inviando apposito modulo di richiesta compilato e firmato. E’ possibile richiedere uno o più certificati di abilitazione compilando l’apposito modulo presente al seguente link: </w:t>
      </w:r>
      <w:hyperlink r:id="rId25" w:history="1">
        <w:r w:rsidRPr="00EE3221">
          <w:rPr>
            <w:rStyle w:val="Collegamentoipertestuale"/>
            <w:rFonts w:cs="Helvetica"/>
            <w:b/>
            <w:bCs/>
            <w:color w:val="auto"/>
            <w:shd w:val="clear" w:color="auto" w:fill="FFFFFF"/>
          </w:rPr>
          <w:t>https://www.unimore.it/esamidistato/doc/RichiestaCertificati2021.docx .</w:t>
        </w:r>
      </w:hyperlink>
      <w:r w:rsidRPr="00EE3221">
        <w:rPr>
          <w:rFonts w:cs="Helvetica"/>
          <w:shd w:val="clear" w:color="auto" w:fill="FFFFFF"/>
        </w:rPr>
        <w:t xml:space="preserve"> A seguito della richiesta, l'ufficio provvederà, sempre tramite mail, a dare indicazione all'interessato in merito al pagamento dei bolli previsti (compreso quello relativo alla richiesta) in modo virtuale. Sul certificato emesso sarà apposta la </w:t>
      </w:r>
      <w:r w:rsidRPr="00EE3221">
        <w:rPr>
          <w:rFonts w:cs="Helvetica"/>
          <w:shd w:val="clear" w:color="auto" w:fill="FFFFFF"/>
        </w:rPr>
        <w:lastRenderedPageBreak/>
        <w:t>seguente dicitura: “Il presente certificato non può essere prodotto agli organi della pubblica amministrazione o ai privati gestori di pubblici servizi (art.15 legge 183/2011)”. Per quanto riguarda le modalità di consegna/spedizione del certificato si rimanda alla pagina </w:t>
      </w:r>
      <w:hyperlink r:id="rId26" w:history="1">
        <w:r w:rsidRPr="00EE3221">
          <w:rPr>
            <w:rStyle w:val="Collegamentoipertestuale"/>
            <w:rFonts w:cs="Helvetica"/>
            <w:b/>
            <w:bCs/>
            <w:color w:val="auto"/>
            <w:shd w:val="clear" w:color="auto" w:fill="FFFFFF"/>
          </w:rPr>
          <w:t>http://www.unimore.it/esamidistato/edscert.html</w:t>
        </w:r>
      </w:hyperlink>
      <w:r w:rsidRPr="00EE3221">
        <w:rPr>
          <w:rFonts w:cs="Helvetica"/>
          <w:shd w:val="clear" w:color="auto" w:fill="FFFFFF"/>
        </w:rPr>
        <w:t>.</w:t>
      </w:r>
      <w:r w:rsidRPr="00EE3221">
        <w:rPr>
          <w:rFonts w:cs="Helvetica"/>
        </w:rPr>
        <w:br/>
      </w:r>
      <w:r w:rsidRPr="00EE3221">
        <w:rPr>
          <w:rFonts w:cs="Helvetica"/>
        </w:rPr>
        <w:br/>
      </w:r>
      <w:r w:rsidRPr="00EE3221">
        <w:rPr>
          <w:rFonts w:cs="Helvetica"/>
          <w:shd w:val="clear" w:color="auto" w:fill="FFFFFF"/>
        </w:rPr>
        <w:t>b) </w:t>
      </w:r>
      <w:r w:rsidRPr="00EE3221">
        <w:rPr>
          <w:rFonts w:cs="Helvetica"/>
          <w:b/>
          <w:bCs/>
          <w:u w:val="single"/>
          <w:shd w:val="clear" w:color="auto" w:fill="FFFFFF"/>
        </w:rPr>
        <w:t>prima di aver ritirato la pergamena </w:t>
      </w:r>
      <w:r w:rsidRPr="00EE3221">
        <w:rPr>
          <w:rFonts w:cs="Helvetica"/>
          <w:shd w:val="clear" w:color="auto" w:fill="FFFFFF"/>
        </w:rPr>
        <w:t>: la richiesta di un particolare certificato detto </w:t>
      </w:r>
      <w:r w:rsidRPr="00EE3221">
        <w:rPr>
          <w:rFonts w:cs="Helvetica"/>
          <w:b/>
          <w:bCs/>
          <w:i/>
          <w:iCs/>
          <w:shd w:val="clear" w:color="auto" w:fill="FFFFFF"/>
        </w:rPr>
        <w:t>Certificato sostitutivo</w:t>
      </w:r>
      <w:r w:rsidRPr="00EE3221">
        <w:rPr>
          <w:rFonts w:cs="Helvetica"/>
          <w:shd w:val="clear" w:color="auto" w:fill="FFFFFF"/>
        </w:rPr>
        <w:t> </w:t>
      </w:r>
      <w:r w:rsidR="005E0445">
        <w:rPr>
          <w:rFonts w:cs="Helvetica"/>
          <w:shd w:val="clear" w:color="auto" w:fill="FFFFFF"/>
        </w:rPr>
        <w:t xml:space="preserve"> </w:t>
      </w:r>
      <w:r w:rsidRPr="00EE3221">
        <w:rPr>
          <w:rFonts w:cs="Helvetica"/>
          <w:shd w:val="clear" w:color="auto" w:fill="FFFFFF"/>
        </w:rPr>
        <w:t>deve essere presentata dall'interessato esclusivamente tramite mail all’indirizzo </w:t>
      </w:r>
      <w:hyperlink r:id="rId27" w:history="1">
        <w:r w:rsidRPr="00EE3221">
          <w:rPr>
            <w:rStyle w:val="Collegamentoipertestuale"/>
            <w:rFonts w:cs="Helvetica"/>
            <w:b/>
            <w:bCs/>
            <w:color w:val="auto"/>
            <w:shd w:val="clear" w:color="auto" w:fill="FFFFFF"/>
          </w:rPr>
          <w:t>esamidistato@unimore.it </w:t>
        </w:r>
      </w:hyperlink>
      <w:r w:rsidRPr="00EE3221">
        <w:rPr>
          <w:rFonts w:cs="Helvetica"/>
          <w:shd w:val="clear" w:color="auto" w:fill="FFFFFF"/>
        </w:rPr>
        <w:t>, inviando apposito modulo di richiesta compilato e firmato. La domanda di rilascio del certificato è disponibile al seguente link </w:t>
      </w:r>
      <w:hyperlink r:id="rId28" w:history="1">
        <w:r w:rsidRPr="00EE3221">
          <w:rPr>
            <w:rStyle w:val="Collegamentoipertestuale"/>
            <w:rFonts w:cs="Helvetica"/>
            <w:b/>
            <w:bCs/>
            <w:color w:val="auto"/>
            <w:shd w:val="clear" w:color="auto" w:fill="FFFFFF"/>
          </w:rPr>
          <w:t>https://www.unimore.it/esamidistato/doc/RichiestaCertificati2021.docx .</w:t>
        </w:r>
      </w:hyperlink>
      <w:r w:rsidRPr="00EE3221">
        <w:rPr>
          <w:rFonts w:cs="Helvetica"/>
          <w:shd w:val="clear" w:color="auto" w:fill="FFFFFF"/>
        </w:rPr>
        <w:t xml:space="preserve"> E’ necessario inoltre allegare copia del versamento della tassa regionale di abilitazione il cui importo e le modalità di pagamento sono variabili a seconda della sede presso la quale è stata conseguita la laurea. L'interessato dovrà pertanto verificare presso il sito web della regione sede dell'Università in cui è stata conseguita la laurea ovvero attraverso richiesta all'ufficio Esami di Stato della stessa Università, l'importo e le modalità di pagamento della "Tassa di abilitazione all'esercizio professionale". Tale tassa non è dovuta per i laureati negli atenei</w:t>
      </w:r>
      <w:r w:rsidR="001F5194" w:rsidRPr="00EE3221">
        <w:rPr>
          <w:rFonts w:cs="Helvetica"/>
          <w:shd w:val="clear" w:color="auto" w:fill="FFFFFF"/>
        </w:rPr>
        <w:t xml:space="preserve">, tra gli altri, </w:t>
      </w:r>
      <w:r w:rsidRPr="00EE3221">
        <w:rPr>
          <w:rFonts w:cs="Helvetica"/>
          <w:shd w:val="clear" w:color="auto" w:fill="FFFFFF"/>
        </w:rPr>
        <w:t>delle regioni Emilia Romagna, Lombardia, Toscana. A seguito della richiesta, l'ufficio provvederà, sempre tramite mail, a dare indicazione all'interessato in merito al pagamento dei bolli (compreso quello relativo alla richiesta) previsti in modo virtuale. Una volta emesso il certificato sostitutivo è possibile fare richiesta di uno o più certificati di abilitazione con voto con le modalità indicate nel punto a). Per quanto riguarda le modalità di consegna/spedizione del certificato sostitutivo si rimanda alla pagina </w:t>
      </w:r>
      <w:hyperlink r:id="rId29" w:history="1">
        <w:r w:rsidRPr="00EE3221">
          <w:rPr>
            <w:rStyle w:val="Collegamentoipertestuale"/>
            <w:rFonts w:cs="Helvetica"/>
            <w:b/>
            <w:bCs/>
            <w:color w:val="auto"/>
            <w:shd w:val="clear" w:color="auto" w:fill="FFFFFF"/>
          </w:rPr>
          <w:t>http://www.unimore.it/esamidistato/edscert.html</w:t>
        </w:r>
      </w:hyperlink>
      <w:r w:rsidRPr="00EE3221">
        <w:rPr>
          <w:rFonts w:cs="Helvetica"/>
          <w:shd w:val="clear" w:color="auto" w:fill="FFFFFF"/>
        </w:rPr>
        <w:t>. Il certificato sostitutivo viene rilasciato in un unico esemplare; tale certificato non potrà più essere utilizzato all'atto del ritiro del diploma originale.</w:t>
      </w:r>
    </w:p>
    <w:p w:rsidR="003D0662" w:rsidRPr="00EE3221" w:rsidRDefault="003D0662"/>
    <w:p w:rsidR="003D0662" w:rsidRPr="00FD6B2D" w:rsidRDefault="003D0662"/>
    <w:sectPr w:rsidR="003D0662" w:rsidRPr="00FD6B2D" w:rsidSect="00C909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87DC5"/>
    <w:multiLevelType w:val="hybridMultilevel"/>
    <w:tmpl w:val="6A36F8C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421852E0"/>
    <w:multiLevelType w:val="hybridMultilevel"/>
    <w:tmpl w:val="11381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C0075C"/>
    <w:multiLevelType w:val="multilevel"/>
    <w:tmpl w:val="0C3E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AC"/>
    <w:rsid w:val="00024E55"/>
    <w:rsid w:val="00044C53"/>
    <w:rsid w:val="000511E5"/>
    <w:rsid w:val="00056D6C"/>
    <w:rsid w:val="000915EB"/>
    <w:rsid w:val="000A4862"/>
    <w:rsid w:val="000B0576"/>
    <w:rsid w:val="000B7F4A"/>
    <w:rsid w:val="000D4B1C"/>
    <w:rsid w:val="000E3622"/>
    <w:rsid w:val="001342F5"/>
    <w:rsid w:val="00154060"/>
    <w:rsid w:val="00176CF3"/>
    <w:rsid w:val="00195AD6"/>
    <w:rsid w:val="001C2E06"/>
    <w:rsid w:val="001F0A69"/>
    <w:rsid w:val="001F5194"/>
    <w:rsid w:val="00201D19"/>
    <w:rsid w:val="002111F3"/>
    <w:rsid w:val="00224A32"/>
    <w:rsid w:val="002C0602"/>
    <w:rsid w:val="002C180F"/>
    <w:rsid w:val="002C307A"/>
    <w:rsid w:val="002E6676"/>
    <w:rsid w:val="003144C2"/>
    <w:rsid w:val="0034641E"/>
    <w:rsid w:val="00363A04"/>
    <w:rsid w:val="003725A2"/>
    <w:rsid w:val="00386B82"/>
    <w:rsid w:val="003B3B2B"/>
    <w:rsid w:val="003D0662"/>
    <w:rsid w:val="003D4DD0"/>
    <w:rsid w:val="003D550E"/>
    <w:rsid w:val="003F1DC7"/>
    <w:rsid w:val="003F4E6F"/>
    <w:rsid w:val="0040123A"/>
    <w:rsid w:val="00421F30"/>
    <w:rsid w:val="00442953"/>
    <w:rsid w:val="00475283"/>
    <w:rsid w:val="00476F7A"/>
    <w:rsid w:val="004923F0"/>
    <w:rsid w:val="004A164C"/>
    <w:rsid w:val="004C4A1C"/>
    <w:rsid w:val="004C69AC"/>
    <w:rsid w:val="004C6C40"/>
    <w:rsid w:val="005052AC"/>
    <w:rsid w:val="00507C7C"/>
    <w:rsid w:val="00510BE3"/>
    <w:rsid w:val="00522622"/>
    <w:rsid w:val="005445FF"/>
    <w:rsid w:val="00580488"/>
    <w:rsid w:val="00581612"/>
    <w:rsid w:val="005B0BC4"/>
    <w:rsid w:val="005C2C60"/>
    <w:rsid w:val="005C6178"/>
    <w:rsid w:val="005C7682"/>
    <w:rsid w:val="005E0445"/>
    <w:rsid w:val="005F0AD8"/>
    <w:rsid w:val="006013F9"/>
    <w:rsid w:val="00611D9D"/>
    <w:rsid w:val="00623200"/>
    <w:rsid w:val="00625823"/>
    <w:rsid w:val="00630C19"/>
    <w:rsid w:val="00643987"/>
    <w:rsid w:val="006458A0"/>
    <w:rsid w:val="00661A03"/>
    <w:rsid w:val="00663B22"/>
    <w:rsid w:val="006868AB"/>
    <w:rsid w:val="00692EF8"/>
    <w:rsid w:val="00692F1E"/>
    <w:rsid w:val="006A4ED1"/>
    <w:rsid w:val="006E1559"/>
    <w:rsid w:val="006E31B0"/>
    <w:rsid w:val="006F7DE9"/>
    <w:rsid w:val="00734A17"/>
    <w:rsid w:val="00746FB3"/>
    <w:rsid w:val="007C031D"/>
    <w:rsid w:val="007C2FF4"/>
    <w:rsid w:val="007F1553"/>
    <w:rsid w:val="007F779D"/>
    <w:rsid w:val="008461AD"/>
    <w:rsid w:val="00862B65"/>
    <w:rsid w:val="00874606"/>
    <w:rsid w:val="00887BEB"/>
    <w:rsid w:val="008A2C80"/>
    <w:rsid w:val="008A6840"/>
    <w:rsid w:val="008C0D26"/>
    <w:rsid w:val="008E3A60"/>
    <w:rsid w:val="008F46A1"/>
    <w:rsid w:val="009020D3"/>
    <w:rsid w:val="009143EF"/>
    <w:rsid w:val="0092350D"/>
    <w:rsid w:val="00953C02"/>
    <w:rsid w:val="00987D20"/>
    <w:rsid w:val="009A4349"/>
    <w:rsid w:val="009E012C"/>
    <w:rsid w:val="00A41E4B"/>
    <w:rsid w:val="00A5577C"/>
    <w:rsid w:val="00A56922"/>
    <w:rsid w:val="00A7649F"/>
    <w:rsid w:val="00A82FDE"/>
    <w:rsid w:val="00A92446"/>
    <w:rsid w:val="00A97F19"/>
    <w:rsid w:val="00AA1F99"/>
    <w:rsid w:val="00AE3A65"/>
    <w:rsid w:val="00B41331"/>
    <w:rsid w:val="00B5222B"/>
    <w:rsid w:val="00B673BF"/>
    <w:rsid w:val="00B944F8"/>
    <w:rsid w:val="00BA2913"/>
    <w:rsid w:val="00BD4925"/>
    <w:rsid w:val="00BE2D2A"/>
    <w:rsid w:val="00C06952"/>
    <w:rsid w:val="00C31837"/>
    <w:rsid w:val="00C721DE"/>
    <w:rsid w:val="00C7624B"/>
    <w:rsid w:val="00C831B1"/>
    <w:rsid w:val="00C87136"/>
    <w:rsid w:val="00C909E9"/>
    <w:rsid w:val="00CC0C93"/>
    <w:rsid w:val="00CC6BDD"/>
    <w:rsid w:val="00CD7CDB"/>
    <w:rsid w:val="00CE36EB"/>
    <w:rsid w:val="00CE47AF"/>
    <w:rsid w:val="00CF6CCE"/>
    <w:rsid w:val="00D34AF7"/>
    <w:rsid w:val="00D70276"/>
    <w:rsid w:val="00D7284B"/>
    <w:rsid w:val="00D93633"/>
    <w:rsid w:val="00D948A1"/>
    <w:rsid w:val="00E00452"/>
    <w:rsid w:val="00E12BE8"/>
    <w:rsid w:val="00E1496D"/>
    <w:rsid w:val="00E32A2E"/>
    <w:rsid w:val="00E377C5"/>
    <w:rsid w:val="00E53C7A"/>
    <w:rsid w:val="00E6043E"/>
    <w:rsid w:val="00E66BD3"/>
    <w:rsid w:val="00E90D33"/>
    <w:rsid w:val="00EA7A65"/>
    <w:rsid w:val="00EC7D5A"/>
    <w:rsid w:val="00EE2FBD"/>
    <w:rsid w:val="00EE3221"/>
    <w:rsid w:val="00EE627C"/>
    <w:rsid w:val="00EF07B2"/>
    <w:rsid w:val="00EF7C9F"/>
    <w:rsid w:val="00F27026"/>
    <w:rsid w:val="00F42C2B"/>
    <w:rsid w:val="00F90260"/>
    <w:rsid w:val="00FA6075"/>
    <w:rsid w:val="00FA7AA2"/>
    <w:rsid w:val="00FC3F24"/>
    <w:rsid w:val="00FD6B2D"/>
    <w:rsid w:val="00FF01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A4BF"/>
  <w15:docId w15:val="{02FB4EB1-DBD2-43B0-83A7-6A128F66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226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D0662"/>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B673BF"/>
    <w:pPr>
      <w:spacing w:after="160" w:line="259" w:lineRule="auto"/>
      <w:ind w:left="720"/>
      <w:contextualSpacing/>
    </w:pPr>
  </w:style>
  <w:style w:type="character" w:styleId="Collegamentoipertestuale">
    <w:name w:val="Hyperlink"/>
    <w:basedOn w:val="Carpredefinitoparagrafo"/>
    <w:uiPriority w:val="99"/>
    <w:unhideWhenUsed/>
    <w:rsid w:val="00630C19"/>
    <w:rPr>
      <w:color w:val="0000FF" w:themeColor="hyperlink"/>
      <w:u w:val="single"/>
    </w:rPr>
  </w:style>
  <w:style w:type="paragraph" w:styleId="Corpotesto">
    <w:name w:val="Body Text"/>
    <w:basedOn w:val="Normale"/>
    <w:link w:val="CorpotestoCarattere"/>
    <w:uiPriority w:val="99"/>
    <w:rsid w:val="00AE3A65"/>
    <w:pPr>
      <w:spacing w:after="0" w:line="240" w:lineRule="auto"/>
      <w:jc w:val="both"/>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rsid w:val="00AE3A65"/>
    <w:rPr>
      <w:rFonts w:ascii="Times New Roman" w:eastAsia="Times New Roman" w:hAnsi="Times New Roman" w:cs="Times New Roman"/>
      <w:sz w:val="20"/>
      <w:szCs w:val="20"/>
      <w:lang w:eastAsia="it-IT"/>
    </w:rPr>
  </w:style>
  <w:style w:type="paragraph" w:styleId="Nessunaspaziatura">
    <w:name w:val="No Spacing"/>
    <w:uiPriority w:val="1"/>
    <w:qFormat/>
    <w:rsid w:val="00BD4925"/>
    <w:pPr>
      <w:spacing w:after="0" w:line="240" w:lineRule="auto"/>
    </w:pPr>
  </w:style>
  <w:style w:type="character" w:customStyle="1" w:styleId="Titolo1Carattere">
    <w:name w:val="Titolo 1 Carattere"/>
    <w:basedOn w:val="Carpredefinitoparagrafo"/>
    <w:link w:val="Titolo1"/>
    <w:uiPriority w:val="9"/>
    <w:rsid w:val="00522622"/>
    <w:rPr>
      <w:rFonts w:asciiTheme="majorHAnsi" w:eastAsiaTheme="majorEastAsia" w:hAnsiTheme="majorHAnsi" w:cstheme="majorBidi"/>
      <w:b/>
      <w:bCs/>
      <w:color w:val="365F91" w:themeColor="accent1" w:themeShade="BF"/>
      <w:sz w:val="28"/>
      <w:szCs w:val="28"/>
    </w:rPr>
  </w:style>
  <w:style w:type="character" w:customStyle="1" w:styleId="il">
    <w:name w:val="il"/>
    <w:basedOn w:val="Carpredefinitoparagrafo"/>
    <w:rsid w:val="004A164C"/>
  </w:style>
  <w:style w:type="character" w:customStyle="1" w:styleId="Menzionenonrisolta1">
    <w:name w:val="Menzione non risolta1"/>
    <w:basedOn w:val="Carpredefinitoparagrafo"/>
    <w:uiPriority w:val="99"/>
    <w:semiHidden/>
    <w:unhideWhenUsed/>
    <w:rsid w:val="00692F1E"/>
    <w:rPr>
      <w:color w:val="605E5C"/>
      <w:shd w:val="clear" w:color="auto" w:fill="E1DFDD"/>
    </w:rPr>
  </w:style>
  <w:style w:type="character" w:styleId="Collegamentovisitato">
    <w:name w:val="FollowedHyperlink"/>
    <w:basedOn w:val="Carpredefinitoparagrafo"/>
    <w:uiPriority w:val="99"/>
    <w:semiHidden/>
    <w:unhideWhenUsed/>
    <w:rsid w:val="00692F1E"/>
    <w:rPr>
      <w:color w:val="800080" w:themeColor="followedHyperlink"/>
      <w:u w:val="single"/>
    </w:rPr>
  </w:style>
  <w:style w:type="character" w:styleId="Menzionenonrisolta">
    <w:name w:val="Unresolved Mention"/>
    <w:basedOn w:val="Carpredefinitoparagrafo"/>
    <w:uiPriority w:val="99"/>
    <w:semiHidden/>
    <w:unhideWhenUsed/>
    <w:rsid w:val="00CE4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329400">
      <w:bodyDiv w:val="1"/>
      <w:marLeft w:val="0"/>
      <w:marRight w:val="0"/>
      <w:marTop w:val="0"/>
      <w:marBottom w:val="0"/>
      <w:divBdr>
        <w:top w:val="none" w:sz="0" w:space="0" w:color="auto"/>
        <w:left w:val="none" w:sz="0" w:space="0" w:color="auto"/>
        <w:bottom w:val="none" w:sz="0" w:space="0" w:color="auto"/>
        <w:right w:val="none" w:sz="0" w:space="0" w:color="auto"/>
      </w:divBdr>
      <w:divsChild>
        <w:div w:id="675426385">
          <w:marLeft w:val="0"/>
          <w:marRight w:val="0"/>
          <w:marTop w:val="0"/>
          <w:marBottom w:val="0"/>
          <w:divBdr>
            <w:top w:val="none" w:sz="0" w:space="0" w:color="auto"/>
            <w:left w:val="none" w:sz="0" w:space="0" w:color="auto"/>
            <w:bottom w:val="none" w:sz="0" w:space="0" w:color="auto"/>
            <w:right w:val="none" w:sz="0" w:space="0" w:color="auto"/>
          </w:divBdr>
          <w:divsChild>
            <w:div w:id="1842624563">
              <w:marLeft w:val="0"/>
              <w:marRight w:val="0"/>
              <w:marTop w:val="0"/>
              <w:marBottom w:val="0"/>
              <w:divBdr>
                <w:top w:val="none" w:sz="0" w:space="0" w:color="auto"/>
                <w:left w:val="none" w:sz="0" w:space="0" w:color="auto"/>
                <w:bottom w:val="none" w:sz="0" w:space="0" w:color="auto"/>
                <w:right w:val="none" w:sz="0" w:space="0" w:color="auto"/>
              </w:divBdr>
            </w:div>
          </w:divsChild>
        </w:div>
        <w:div w:id="783112466">
          <w:marLeft w:val="0"/>
          <w:marRight w:val="0"/>
          <w:marTop w:val="0"/>
          <w:marBottom w:val="0"/>
          <w:divBdr>
            <w:top w:val="none" w:sz="0" w:space="0" w:color="auto"/>
            <w:left w:val="none" w:sz="0" w:space="0" w:color="auto"/>
            <w:bottom w:val="none" w:sz="0" w:space="0" w:color="auto"/>
            <w:right w:val="none" w:sz="0" w:space="0" w:color="auto"/>
          </w:divBdr>
        </w:div>
        <w:div w:id="814950631">
          <w:marLeft w:val="0"/>
          <w:marRight w:val="0"/>
          <w:marTop w:val="0"/>
          <w:marBottom w:val="0"/>
          <w:divBdr>
            <w:top w:val="none" w:sz="0" w:space="0" w:color="auto"/>
            <w:left w:val="none" w:sz="0" w:space="0" w:color="auto"/>
            <w:bottom w:val="none" w:sz="0" w:space="0" w:color="auto"/>
            <w:right w:val="none" w:sz="0" w:space="0" w:color="auto"/>
          </w:divBdr>
        </w:div>
      </w:divsChild>
    </w:div>
    <w:div w:id="1383401660">
      <w:bodyDiv w:val="1"/>
      <w:marLeft w:val="0"/>
      <w:marRight w:val="0"/>
      <w:marTop w:val="0"/>
      <w:marBottom w:val="0"/>
      <w:divBdr>
        <w:top w:val="none" w:sz="0" w:space="0" w:color="auto"/>
        <w:left w:val="none" w:sz="0" w:space="0" w:color="auto"/>
        <w:bottom w:val="none" w:sz="0" w:space="0" w:color="auto"/>
        <w:right w:val="none" w:sz="0" w:space="0" w:color="auto"/>
      </w:divBdr>
      <w:divsChild>
        <w:div w:id="34161574">
          <w:marLeft w:val="0"/>
          <w:marRight w:val="0"/>
          <w:marTop w:val="0"/>
          <w:marBottom w:val="0"/>
          <w:divBdr>
            <w:top w:val="none" w:sz="0" w:space="0" w:color="auto"/>
            <w:left w:val="none" w:sz="0" w:space="0" w:color="auto"/>
            <w:bottom w:val="none" w:sz="0" w:space="0" w:color="auto"/>
            <w:right w:val="none" w:sz="0" w:space="0" w:color="auto"/>
          </w:divBdr>
        </w:div>
        <w:div w:id="1716540016">
          <w:marLeft w:val="0"/>
          <w:marRight w:val="0"/>
          <w:marTop w:val="0"/>
          <w:marBottom w:val="0"/>
          <w:divBdr>
            <w:top w:val="none" w:sz="0" w:space="0" w:color="auto"/>
            <w:left w:val="none" w:sz="0" w:space="0" w:color="auto"/>
            <w:bottom w:val="none" w:sz="0" w:space="0" w:color="auto"/>
            <w:right w:val="none" w:sz="0" w:space="0" w:color="auto"/>
          </w:divBdr>
        </w:div>
        <w:div w:id="830684271">
          <w:marLeft w:val="0"/>
          <w:marRight w:val="0"/>
          <w:marTop w:val="0"/>
          <w:marBottom w:val="0"/>
          <w:divBdr>
            <w:top w:val="none" w:sz="0" w:space="0" w:color="auto"/>
            <w:left w:val="none" w:sz="0" w:space="0" w:color="auto"/>
            <w:bottom w:val="none" w:sz="0" w:space="0" w:color="auto"/>
            <w:right w:val="none" w:sz="0" w:space="0" w:color="auto"/>
          </w:divBdr>
        </w:div>
        <w:div w:id="409036951">
          <w:marLeft w:val="0"/>
          <w:marRight w:val="0"/>
          <w:marTop w:val="0"/>
          <w:marBottom w:val="0"/>
          <w:divBdr>
            <w:top w:val="none" w:sz="0" w:space="0" w:color="auto"/>
            <w:left w:val="none" w:sz="0" w:space="0" w:color="auto"/>
            <w:bottom w:val="none" w:sz="0" w:space="0" w:color="auto"/>
            <w:right w:val="none" w:sz="0" w:space="0" w:color="auto"/>
          </w:divBdr>
        </w:div>
        <w:div w:id="475070899">
          <w:marLeft w:val="0"/>
          <w:marRight w:val="0"/>
          <w:marTop w:val="0"/>
          <w:marBottom w:val="0"/>
          <w:divBdr>
            <w:top w:val="none" w:sz="0" w:space="0" w:color="auto"/>
            <w:left w:val="none" w:sz="0" w:space="0" w:color="auto"/>
            <w:bottom w:val="none" w:sz="0" w:space="0" w:color="auto"/>
            <w:right w:val="none" w:sz="0" w:space="0" w:color="auto"/>
          </w:divBdr>
        </w:div>
        <w:div w:id="1065450695">
          <w:marLeft w:val="0"/>
          <w:marRight w:val="0"/>
          <w:marTop w:val="0"/>
          <w:marBottom w:val="0"/>
          <w:divBdr>
            <w:top w:val="none" w:sz="0" w:space="0" w:color="auto"/>
            <w:left w:val="none" w:sz="0" w:space="0" w:color="auto"/>
            <w:bottom w:val="none" w:sz="0" w:space="0" w:color="auto"/>
            <w:right w:val="none" w:sz="0" w:space="0" w:color="auto"/>
          </w:divBdr>
        </w:div>
        <w:div w:id="196309571">
          <w:marLeft w:val="0"/>
          <w:marRight w:val="0"/>
          <w:marTop w:val="0"/>
          <w:marBottom w:val="0"/>
          <w:divBdr>
            <w:top w:val="none" w:sz="0" w:space="0" w:color="auto"/>
            <w:left w:val="none" w:sz="0" w:space="0" w:color="auto"/>
            <w:bottom w:val="none" w:sz="0" w:space="0" w:color="auto"/>
            <w:right w:val="none" w:sz="0" w:space="0" w:color="auto"/>
          </w:divBdr>
        </w:div>
        <w:div w:id="211816821">
          <w:marLeft w:val="0"/>
          <w:marRight w:val="0"/>
          <w:marTop w:val="0"/>
          <w:marBottom w:val="0"/>
          <w:divBdr>
            <w:top w:val="none" w:sz="0" w:space="0" w:color="auto"/>
            <w:left w:val="none" w:sz="0" w:space="0" w:color="auto"/>
            <w:bottom w:val="none" w:sz="0" w:space="0" w:color="auto"/>
            <w:right w:val="none" w:sz="0" w:space="0" w:color="auto"/>
          </w:divBdr>
        </w:div>
        <w:div w:id="895049947">
          <w:marLeft w:val="0"/>
          <w:marRight w:val="0"/>
          <w:marTop w:val="0"/>
          <w:marBottom w:val="0"/>
          <w:divBdr>
            <w:top w:val="none" w:sz="0" w:space="0" w:color="auto"/>
            <w:left w:val="none" w:sz="0" w:space="0" w:color="auto"/>
            <w:bottom w:val="none" w:sz="0" w:space="0" w:color="auto"/>
            <w:right w:val="none" w:sz="0" w:space="0" w:color="auto"/>
          </w:divBdr>
        </w:div>
        <w:div w:id="1738548688">
          <w:marLeft w:val="0"/>
          <w:marRight w:val="0"/>
          <w:marTop w:val="0"/>
          <w:marBottom w:val="0"/>
          <w:divBdr>
            <w:top w:val="none" w:sz="0" w:space="0" w:color="auto"/>
            <w:left w:val="none" w:sz="0" w:space="0" w:color="auto"/>
            <w:bottom w:val="none" w:sz="0" w:space="0" w:color="auto"/>
            <w:right w:val="none" w:sz="0" w:space="0" w:color="auto"/>
          </w:divBdr>
        </w:div>
        <w:div w:id="489634830">
          <w:marLeft w:val="0"/>
          <w:marRight w:val="0"/>
          <w:marTop w:val="0"/>
          <w:marBottom w:val="0"/>
          <w:divBdr>
            <w:top w:val="none" w:sz="0" w:space="0" w:color="auto"/>
            <w:left w:val="none" w:sz="0" w:space="0" w:color="auto"/>
            <w:bottom w:val="none" w:sz="0" w:space="0" w:color="auto"/>
            <w:right w:val="none" w:sz="0" w:space="0" w:color="auto"/>
          </w:divBdr>
        </w:div>
        <w:div w:id="157038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3.unimore.it/" TargetMode="External"/><Relationship Id="rId13" Type="http://schemas.openxmlformats.org/officeDocument/2006/relationships/hyperlink" Target="http://dolly.sicurezza.unimore.it" TargetMode="External"/><Relationship Id="rId18" Type="http://schemas.openxmlformats.org/officeDocument/2006/relationships/hyperlink" Target="https://www.unimore.it/ammissione/pagamenti.html" TargetMode="External"/><Relationship Id="rId26" Type="http://schemas.openxmlformats.org/officeDocument/2006/relationships/hyperlink" Target="http://www.unimore.it/esamidistato/edscert.html" TargetMode="External"/><Relationship Id="rId3" Type="http://schemas.openxmlformats.org/officeDocument/2006/relationships/settings" Target="settings.xml"/><Relationship Id="rId21" Type="http://schemas.openxmlformats.org/officeDocument/2006/relationships/hyperlink" Target="http://www.unimore.it/esamidistato/edscert.html" TargetMode="External"/><Relationship Id="rId7" Type="http://schemas.openxmlformats.org/officeDocument/2006/relationships/hyperlink" Target="http://www.unimore.it/esamidistato/" TargetMode="External"/><Relationship Id="rId12" Type="http://schemas.openxmlformats.org/officeDocument/2006/relationships/hyperlink" Target="http://www.spp.unimo.it/VARIE/2016_FAD_Istruzioni_Accesso.pdf" TargetMode="External"/><Relationship Id="rId17" Type="http://schemas.openxmlformats.org/officeDocument/2006/relationships/hyperlink" Target="http://www.esse3.unimore.it/" TargetMode="External"/><Relationship Id="rId25" Type="http://schemas.openxmlformats.org/officeDocument/2006/relationships/hyperlink" Target="https://www.unimore.it/esamidistato/doc/RichiestaCertificati2021.docx" TargetMode="External"/><Relationship Id="rId2" Type="http://schemas.openxmlformats.org/officeDocument/2006/relationships/styles" Target="styles.xml"/><Relationship Id="rId16" Type="http://schemas.openxmlformats.org/officeDocument/2006/relationships/hyperlink" Target="http://www.unimore.it/esamidistato/" TargetMode="External"/><Relationship Id="rId20" Type="http://schemas.openxmlformats.org/officeDocument/2006/relationships/hyperlink" Target="https://www.unimore.it/ammissione/pagamenti.html" TargetMode="External"/><Relationship Id="rId29" Type="http://schemas.openxmlformats.org/officeDocument/2006/relationships/hyperlink" Target="http://www.unimore.it/esamidistato/edscert.html" TargetMode="External"/><Relationship Id="rId1" Type="http://schemas.openxmlformats.org/officeDocument/2006/relationships/numbering" Target="numbering.xml"/><Relationship Id="rId6" Type="http://schemas.openxmlformats.org/officeDocument/2006/relationships/hyperlink" Target="mailto:esamidistato@unimore.it" TargetMode="External"/><Relationship Id="rId11" Type="http://schemas.openxmlformats.org/officeDocument/2006/relationships/hyperlink" Target="http://dolly.sicurezza.unimore.it" TargetMode="External"/><Relationship Id="rId24" Type="http://schemas.openxmlformats.org/officeDocument/2006/relationships/hyperlink" Target="https://www.unimore.it/ServiziStudenti/esamidistato@unimore.it" TargetMode="External"/><Relationship Id="rId5" Type="http://schemas.openxmlformats.org/officeDocument/2006/relationships/hyperlink" Target="https://www.unimore.it/esamidistato/doc/DR_108_MEDICO_2018.pdf" TargetMode="External"/><Relationship Id="rId15" Type="http://schemas.openxmlformats.org/officeDocument/2006/relationships/hyperlink" Target="mailto:esamidistato@unimore.it" TargetMode="External"/><Relationship Id="rId23" Type="http://schemas.openxmlformats.org/officeDocument/2006/relationships/hyperlink" Target="https://www.unimore.it/esamidistato/doc/EDS_Autocertificazione2022.docx" TargetMode="External"/><Relationship Id="rId28" Type="http://schemas.openxmlformats.org/officeDocument/2006/relationships/hyperlink" Target="https://www.unimore.it/esamidistato/doc/RichiestaCertificati2021.docx" TargetMode="External"/><Relationship Id="rId10" Type="http://schemas.openxmlformats.org/officeDocument/2006/relationships/hyperlink" Target="mailto:spp@unimore.it" TargetMode="External"/><Relationship Id="rId19" Type="http://schemas.openxmlformats.org/officeDocument/2006/relationships/hyperlink" Target="https://www.unimore.it/ammissione/pagamenti.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samidistato@unimore.it" TargetMode="External"/><Relationship Id="rId14" Type="http://schemas.openxmlformats.org/officeDocument/2006/relationships/hyperlink" Target="mailto:spp@unimore.it" TargetMode="External"/><Relationship Id="rId22" Type="http://schemas.openxmlformats.org/officeDocument/2006/relationships/hyperlink" Target="https://www.esse3.unimore.it/" TargetMode="External"/><Relationship Id="rId27" Type="http://schemas.openxmlformats.org/officeDocument/2006/relationships/hyperlink" Target="https://www.unimore.it/ServiziStudenti/esamidistato@unimore.it"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4006</Words>
  <Characters>22835</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Administrator</cp:lastModifiedBy>
  <cp:revision>12</cp:revision>
  <dcterms:created xsi:type="dcterms:W3CDTF">2022-03-03T09:27:00Z</dcterms:created>
  <dcterms:modified xsi:type="dcterms:W3CDTF">2022-03-03T09:48:00Z</dcterms:modified>
</cp:coreProperties>
</file>